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6DCF" w:rsidRPr="00906DCF" w:rsidRDefault="00906DCF" w:rsidP="00906DCF">
      <w:pPr>
        <w:spacing w:line="600" w:lineRule="exact"/>
        <w:ind w:firstLineChars="200" w:firstLine="482"/>
        <w:jc w:val="center"/>
        <w:rPr>
          <w:rFonts w:asciiTheme="minorEastAsia" w:hAnsiTheme="minorEastAsia" w:hint="eastAsia"/>
          <w:b/>
          <w:sz w:val="24"/>
          <w:szCs w:val="24"/>
        </w:rPr>
      </w:pPr>
      <w:bookmarkStart w:id="0" w:name="_GoBack"/>
      <w:r w:rsidRPr="00906DCF">
        <w:rPr>
          <w:rFonts w:asciiTheme="minorEastAsia" w:hAnsiTheme="minorEastAsia"/>
          <w:b/>
          <w:sz w:val="24"/>
          <w:szCs w:val="24"/>
        </w:rPr>
        <w:t>中国共产党上海市第十二届委员会第四次全体会议决议</w:t>
      </w:r>
      <w:bookmarkEnd w:id="0"/>
    </w:p>
    <w:p w:rsidR="00906DCF" w:rsidRPr="00906DCF" w:rsidRDefault="00906DCF" w:rsidP="00906DCF">
      <w:pPr>
        <w:spacing w:line="600" w:lineRule="exact"/>
        <w:rPr>
          <w:rFonts w:asciiTheme="minorEastAsia" w:hAnsiTheme="minorEastAsia"/>
          <w:sz w:val="24"/>
          <w:szCs w:val="24"/>
        </w:rPr>
      </w:pPr>
      <w:r w:rsidRPr="00906DCF">
        <w:rPr>
          <w:rFonts w:asciiTheme="minorEastAsia" w:hAnsiTheme="minorEastAsia"/>
          <w:b/>
          <w:sz w:val="24"/>
          <w:szCs w:val="24"/>
        </w:rPr>
        <w:t>（2023年12月18日中国共产党上海市第十二届委员会第四次全体会议通过）</w:t>
      </w:r>
    </w:p>
    <w:p w:rsidR="00906DCF" w:rsidRPr="00906DCF" w:rsidRDefault="00906DCF" w:rsidP="00906DCF">
      <w:pPr>
        <w:spacing w:line="600" w:lineRule="exact"/>
        <w:ind w:firstLineChars="200" w:firstLine="420"/>
        <w:rPr>
          <w:rFonts w:hint="eastAsia"/>
        </w:rPr>
      </w:pPr>
    </w:p>
    <w:p w:rsidR="00906DCF" w:rsidRPr="00D2560F" w:rsidRDefault="00906DCF" w:rsidP="00D2560F">
      <w:pPr>
        <w:spacing w:line="500" w:lineRule="exact"/>
        <w:ind w:firstLineChars="200" w:firstLine="420"/>
        <w:rPr>
          <w:rFonts w:asciiTheme="minorEastAsia" w:hAnsiTheme="minorEastAsia"/>
        </w:rPr>
      </w:pPr>
      <w:r w:rsidRPr="00D2560F">
        <w:rPr>
          <w:rFonts w:asciiTheme="minorEastAsia" w:hAnsiTheme="minorEastAsia"/>
        </w:rPr>
        <w:t>中国共产党上海市第十二届委员会于2023年12月18日召开第四次全体会议。</w:t>
      </w:r>
    </w:p>
    <w:p w:rsidR="00906DCF" w:rsidRPr="00D2560F" w:rsidRDefault="00906DCF" w:rsidP="00D2560F">
      <w:pPr>
        <w:spacing w:line="500" w:lineRule="exact"/>
        <w:ind w:firstLineChars="200" w:firstLine="420"/>
        <w:rPr>
          <w:rFonts w:asciiTheme="minorEastAsia" w:hAnsiTheme="minorEastAsia"/>
        </w:rPr>
      </w:pPr>
      <w:r w:rsidRPr="00D2560F">
        <w:rPr>
          <w:rFonts w:asciiTheme="minorEastAsia" w:hAnsiTheme="minorEastAsia"/>
        </w:rPr>
        <w:t>出席这次全会的有市委委员76人，市委候补委员11人。市纪委委员、有关方面负责同志和部分党的二十大上海代表、市第十二次党代表大会代表列席了全会。</w:t>
      </w:r>
    </w:p>
    <w:p w:rsidR="00906DCF" w:rsidRPr="00D2560F" w:rsidRDefault="00906DCF" w:rsidP="00D2560F">
      <w:pPr>
        <w:spacing w:line="500" w:lineRule="exact"/>
        <w:ind w:firstLineChars="200" w:firstLine="420"/>
        <w:rPr>
          <w:rFonts w:asciiTheme="minorEastAsia" w:hAnsiTheme="minorEastAsia"/>
        </w:rPr>
      </w:pPr>
      <w:r w:rsidRPr="00D2560F">
        <w:rPr>
          <w:rFonts w:asciiTheme="minorEastAsia" w:hAnsiTheme="minorEastAsia"/>
        </w:rPr>
        <w:t>全会由市委常委会主持。全会审议通过了《中共上海市委关于深入学习贯彻落实习近平总书记重要讲话精神加快建成具有世界影响力的社会主义现代化国际大都市的决定》，听取和审议了陈吉宁同志受市委常委会委托作的工作报告。陈吉宁同志作了讲话，龚正同志部署了经济社会发展工作。</w:t>
      </w:r>
    </w:p>
    <w:p w:rsidR="00906DCF" w:rsidRPr="00D2560F" w:rsidRDefault="00906DCF" w:rsidP="00D2560F">
      <w:pPr>
        <w:spacing w:line="500" w:lineRule="exact"/>
        <w:ind w:firstLineChars="200" w:firstLine="420"/>
        <w:rPr>
          <w:rFonts w:asciiTheme="minorEastAsia" w:hAnsiTheme="minorEastAsia"/>
        </w:rPr>
      </w:pPr>
      <w:r w:rsidRPr="00D2560F">
        <w:rPr>
          <w:rFonts w:asciiTheme="minorEastAsia" w:hAnsiTheme="minorEastAsia"/>
        </w:rPr>
        <w:t>全会指出，在全面贯彻党的二十大精神的开局之年，习近平总书记亲临上海，主持召开深入推进长三角一体化发展座谈会，考察指导上海工作，发表重要讲话，对新征程上上海发展</w:t>
      </w:r>
      <w:proofErr w:type="gramStart"/>
      <w:r w:rsidRPr="00D2560F">
        <w:rPr>
          <w:rFonts w:asciiTheme="minorEastAsia" w:hAnsiTheme="minorEastAsia"/>
        </w:rPr>
        <w:t>作出</w:t>
      </w:r>
      <w:proofErr w:type="gramEnd"/>
      <w:r w:rsidRPr="00D2560F">
        <w:rPr>
          <w:rFonts w:asciiTheme="minorEastAsia" w:hAnsiTheme="minorEastAsia"/>
        </w:rPr>
        <w:t>新的战略擘画，在上海社会主义现代化建设进程中具有十分重大的里程碑意义。学习宣传贯彻习近平总书记重要讲话精神，是当前和今后一个时期的重大政治任务和头等大事。要把学习贯彻习近平总书记重要讲话精神，与学习贯彻习近平新时代中国特色社会主义思想和党的二十大精神紧密结合起来，与学习贯彻习近平总书记历次考察上海重要讲话精神和对上海工作重要指示要求联系贯通起来，深刻领会习近平总书记重要讲话提出的一系列新定位新论断新要求新任务，整体把握习近平总书记赋予的重大使命、交办的重大任务、</w:t>
      </w:r>
      <w:proofErr w:type="gramStart"/>
      <w:r w:rsidRPr="00D2560F">
        <w:rPr>
          <w:rFonts w:asciiTheme="minorEastAsia" w:hAnsiTheme="minorEastAsia"/>
        </w:rPr>
        <w:t>作出</w:t>
      </w:r>
      <w:proofErr w:type="gramEnd"/>
      <w:r w:rsidRPr="00D2560F">
        <w:rPr>
          <w:rFonts w:asciiTheme="minorEastAsia" w:hAnsiTheme="minorEastAsia"/>
        </w:rPr>
        <w:t>的重大部署，进一步深化对上海发展政治站位、总体定位、实践落位的认识，切实增强学习贯彻的政治自觉、思想自觉和行动自觉。要加快建设“五个中心”，持续提升城市能级和核心竞争力；全面深化高水平改革开放，充分激发高质量发展的强劲动力；深入</w:t>
      </w:r>
      <w:proofErr w:type="gramStart"/>
      <w:r w:rsidRPr="00D2560F">
        <w:rPr>
          <w:rFonts w:asciiTheme="minorEastAsia" w:hAnsiTheme="minorEastAsia"/>
        </w:rPr>
        <w:t>践行</w:t>
      </w:r>
      <w:proofErr w:type="gramEnd"/>
      <w:r w:rsidRPr="00D2560F">
        <w:rPr>
          <w:rFonts w:asciiTheme="minorEastAsia" w:hAnsiTheme="minorEastAsia"/>
        </w:rPr>
        <w:t>人民城市理念，不断提高城市治理现代化水平；深入推进国际文化大都市建设，加快提升文化软实力；更好发挥龙头带动作用，着力推动长三角一体化发展取得新的重大突破；弘扬伟大建党精神，努力创造无愧于党的诞生地的党建新业绩。</w:t>
      </w:r>
    </w:p>
    <w:p w:rsidR="00906DCF" w:rsidRPr="00D2560F" w:rsidRDefault="00906DCF" w:rsidP="00D2560F">
      <w:pPr>
        <w:spacing w:line="500" w:lineRule="exact"/>
        <w:ind w:firstLineChars="200" w:firstLine="420"/>
        <w:rPr>
          <w:rFonts w:asciiTheme="minorEastAsia" w:hAnsiTheme="minorEastAsia"/>
        </w:rPr>
      </w:pPr>
      <w:r w:rsidRPr="00D2560F">
        <w:rPr>
          <w:rFonts w:asciiTheme="minorEastAsia" w:hAnsiTheme="minorEastAsia"/>
        </w:rPr>
        <w:t>全会同意市委常委会工作报告，充分肯定市委常委会2023年工作。全会认为，一年来，市委常委会坚持把学习贯彻习近平新时代中国特色社会主义思想作为全部工作的鲜明主题和贯穿始终的突出主线，全面贯彻落实党的二十大精神，深入学习贯彻习近平总书记考察上</w:t>
      </w:r>
      <w:r w:rsidRPr="00D2560F">
        <w:rPr>
          <w:rFonts w:asciiTheme="minorEastAsia" w:hAnsiTheme="minorEastAsia"/>
        </w:rPr>
        <w:lastRenderedPageBreak/>
        <w:t>海重要讲话精神和对上海工作重要指示要求，胸怀“两个大局”，坚持“四个放在”，更好统筹发展和安全、开放和安全，认真开展主题教育，全面深化高水平改革开放，着力推动高水平科技自立自强，持续推动经济高质量发展，深入</w:t>
      </w:r>
      <w:proofErr w:type="gramStart"/>
      <w:r w:rsidRPr="00D2560F">
        <w:rPr>
          <w:rFonts w:asciiTheme="minorEastAsia" w:hAnsiTheme="minorEastAsia"/>
        </w:rPr>
        <w:t>践行</w:t>
      </w:r>
      <w:proofErr w:type="gramEnd"/>
      <w:r w:rsidRPr="00D2560F">
        <w:rPr>
          <w:rFonts w:asciiTheme="minorEastAsia" w:hAnsiTheme="minorEastAsia"/>
        </w:rPr>
        <w:t>全过程人民民主，加快推进国际文化大都市建设，深入推进人民城市建设，大力加强生态文明建设，着力提高党的建设质量和水平，各项事业取得新成就。</w:t>
      </w:r>
    </w:p>
    <w:p w:rsidR="00906DCF" w:rsidRPr="00D2560F" w:rsidRDefault="00906DCF" w:rsidP="00D2560F">
      <w:pPr>
        <w:spacing w:line="500" w:lineRule="exact"/>
        <w:ind w:firstLineChars="200" w:firstLine="420"/>
        <w:rPr>
          <w:rFonts w:asciiTheme="minorEastAsia" w:hAnsiTheme="minorEastAsia"/>
        </w:rPr>
      </w:pPr>
      <w:r w:rsidRPr="00D2560F">
        <w:rPr>
          <w:rFonts w:asciiTheme="minorEastAsia" w:hAnsiTheme="minorEastAsia"/>
        </w:rPr>
        <w:t>全会指出，2024年是中华人民共和国成立75周年，是实现“十四五”规划目标任务的关键一年。要以习近平新时代中国特色社会主义思想为指导，全面贯彻落实党的二十大和二十届二中全会精神，深入学习贯彻习近平总书记重要讲话精神，按照中央经济工作会议部署和要求，坚持稳中求进工作总基调，完整、准确、全面贯彻新发展理念，围绕推动高质量发展首要任务和构建新发展格局战略任务，聚焦建设“五个中心”重要使命，以科技创新为引领，以改革开放为动力，以国家重大战略为牵引，以城市治理现代化为保障，统筹扩大内需和深化供给侧结构性改革，统筹新型城镇化和乡村全面振兴，统筹高质量发展和高水平安全，切实增强经济活力、防范化解风险、改善社会预期，巩固和增强经济回升向好态势，持续推动经济实现质的有效提升和量的合理增长，增进民生福祉，保持社会稳定。要认真做好2024年经济社会发展重点工作，着力加快“五个中心”建设，着力促进经济平稳健康发展，着力推进高水平改革开放，着力优化城市空间布局，着力提高城市治理现代化水平，着力提升人民生活品质，着力提升文化软实力，着力严作风、优环境、强保障。</w:t>
      </w:r>
    </w:p>
    <w:p w:rsidR="00906DCF" w:rsidRPr="00D2560F" w:rsidRDefault="00906DCF" w:rsidP="00D2560F">
      <w:pPr>
        <w:spacing w:line="500" w:lineRule="exact"/>
        <w:ind w:firstLineChars="200" w:firstLine="420"/>
        <w:rPr>
          <w:rFonts w:asciiTheme="minorEastAsia" w:hAnsiTheme="minorEastAsia"/>
        </w:rPr>
      </w:pPr>
      <w:r w:rsidRPr="00D2560F">
        <w:rPr>
          <w:rFonts w:asciiTheme="minorEastAsia" w:hAnsiTheme="minorEastAsia"/>
        </w:rPr>
        <w:t>全会强调，要坚定信心、奋力一跳，为实现明年经济社会发展预期目标不懈奋斗；稳中求进、以</w:t>
      </w:r>
      <w:proofErr w:type="gramStart"/>
      <w:r w:rsidRPr="00D2560F">
        <w:rPr>
          <w:rFonts w:asciiTheme="minorEastAsia" w:hAnsiTheme="minorEastAsia"/>
        </w:rPr>
        <w:t>进促稳</w:t>
      </w:r>
      <w:proofErr w:type="gramEnd"/>
      <w:r w:rsidRPr="00D2560F">
        <w:rPr>
          <w:rFonts w:asciiTheme="minorEastAsia" w:hAnsiTheme="minorEastAsia"/>
        </w:rPr>
        <w:t>，激发改革开放的活力，解决好当前经济运行的突出问题，加快新动能的培育壮大；内外联动、扩大需求，更好统筹消费和投资，大力促进外资外贸高质量发展；改善民生、发展为民，提高服务群众水平，在解决群众急难</w:t>
      </w:r>
      <w:proofErr w:type="gramStart"/>
      <w:r w:rsidRPr="00D2560F">
        <w:rPr>
          <w:rFonts w:asciiTheme="minorEastAsia" w:hAnsiTheme="minorEastAsia"/>
        </w:rPr>
        <w:t>愁盼问题</w:t>
      </w:r>
      <w:proofErr w:type="gramEnd"/>
      <w:r w:rsidRPr="00D2560F">
        <w:rPr>
          <w:rFonts w:asciiTheme="minorEastAsia" w:hAnsiTheme="minorEastAsia"/>
        </w:rPr>
        <w:t>上取得新进展；狠抓落实、务求实效，提高决策效率，强化政策供给，激活内生动力，加强舆论引导，提振精神状态，以钉钉子精神抓落实，善作善成、务求必成。</w:t>
      </w:r>
    </w:p>
    <w:p w:rsidR="00906DCF" w:rsidRPr="00D2560F" w:rsidRDefault="00906DCF" w:rsidP="00D2560F">
      <w:pPr>
        <w:spacing w:line="500" w:lineRule="exact"/>
        <w:ind w:firstLineChars="200" w:firstLine="420"/>
        <w:rPr>
          <w:rFonts w:asciiTheme="minorEastAsia" w:hAnsiTheme="minorEastAsia"/>
        </w:rPr>
      </w:pPr>
      <w:r w:rsidRPr="00D2560F">
        <w:rPr>
          <w:rFonts w:asciiTheme="minorEastAsia" w:hAnsiTheme="minorEastAsia"/>
        </w:rPr>
        <w:t>全会指出，要认真做好岁末年初工作，坚定不移把学习宣传贯彻习近平总书记重要讲话精神引向深入，确保主题教育圆满收官，铆足干劲力争“开门红”，稳妥有序推进机构改革，以高水平安全保障城市运行，用心用</w:t>
      </w:r>
      <w:proofErr w:type="gramStart"/>
      <w:r w:rsidRPr="00D2560F">
        <w:rPr>
          <w:rFonts w:asciiTheme="minorEastAsia" w:hAnsiTheme="minorEastAsia"/>
        </w:rPr>
        <w:t>情关心</w:t>
      </w:r>
      <w:proofErr w:type="gramEnd"/>
      <w:r w:rsidRPr="00D2560F">
        <w:rPr>
          <w:rFonts w:asciiTheme="minorEastAsia" w:hAnsiTheme="minorEastAsia"/>
        </w:rPr>
        <w:t>好群众生活，不折不扣落实中央八项规定精神，以更加奋发有为的精神状态干事创业、建功立业。</w:t>
      </w:r>
    </w:p>
    <w:p w:rsidR="00FF4E61" w:rsidRPr="00D2560F" w:rsidRDefault="00906DCF" w:rsidP="00D2560F">
      <w:pPr>
        <w:spacing w:line="500" w:lineRule="exact"/>
        <w:ind w:firstLineChars="200" w:firstLine="420"/>
        <w:rPr>
          <w:rFonts w:asciiTheme="minorEastAsia" w:hAnsiTheme="minorEastAsia" w:hint="eastAsia"/>
        </w:rPr>
      </w:pPr>
      <w:r w:rsidRPr="00D2560F">
        <w:rPr>
          <w:rFonts w:asciiTheme="minorEastAsia" w:hAnsiTheme="minorEastAsia"/>
        </w:rPr>
        <w:lastRenderedPageBreak/>
        <w:t>全会号召，全市各级党组织和广大党员干部要更加紧密地团结在以习近平同志为核心的党中央周围，坚持以习近平新时代中国特色社会主义思想为指导，深入学习贯彻党的二十大和习近平总书记重要讲话精神，勇于开拓、积极作为，埋头苦干、负重前行，继续当好全国改革开放排头兵、创新发展先行者，加快建成具有世界影响力的社会主义现代化国际大都市，在推进中国式现代化中充分发挥龙头带动和示范引领作用，为强国建设、民族复兴</w:t>
      </w:r>
      <w:proofErr w:type="gramStart"/>
      <w:r w:rsidRPr="00D2560F">
        <w:rPr>
          <w:rFonts w:asciiTheme="minorEastAsia" w:hAnsiTheme="minorEastAsia"/>
        </w:rPr>
        <w:t>作出</w:t>
      </w:r>
      <w:proofErr w:type="gramEnd"/>
      <w:r w:rsidRPr="00D2560F">
        <w:rPr>
          <w:rFonts w:asciiTheme="minorEastAsia" w:hAnsiTheme="minorEastAsia"/>
        </w:rPr>
        <w:t>新的更大贡献。</w:t>
      </w:r>
    </w:p>
    <w:p w:rsidR="00906DCF" w:rsidRPr="00D2560F" w:rsidRDefault="00906DCF" w:rsidP="00D2560F">
      <w:pPr>
        <w:spacing w:line="500" w:lineRule="exact"/>
        <w:jc w:val="right"/>
        <w:rPr>
          <w:rFonts w:asciiTheme="minorEastAsia" w:hAnsiTheme="minorEastAsia"/>
          <w:szCs w:val="21"/>
        </w:rPr>
      </w:pPr>
      <w:r w:rsidRPr="00D2560F">
        <w:rPr>
          <w:rFonts w:asciiTheme="minorEastAsia" w:hAnsiTheme="minorEastAsia" w:hint="eastAsia"/>
        </w:rPr>
        <w:t>（</w:t>
      </w:r>
      <w:r w:rsidRPr="00D2560F">
        <w:rPr>
          <w:rFonts w:asciiTheme="minorEastAsia" w:hAnsiTheme="minorEastAsia" w:hint="eastAsia"/>
          <w:szCs w:val="21"/>
        </w:rPr>
        <w:t>来源：解放网</w:t>
      </w:r>
      <w:r w:rsidRPr="00D2560F">
        <w:rPr>
          <w:rFonts w:asciiTheme="minorEastAsia" w:hAnsiTheme="minorEastAsia" w:hint="eastAsia"/>
        </w:rPr>
        <w:t>）</w:t>
      </w:r>
    </w:p>
    <w:sectPr w:rsidR="00906DCF" w:rsidRPr="00D2560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78B1" w:rsidRDefault="00F278B1" w:rsidP="00906DCF">
      <w:r>
        <w:separator/>
      </w:r>
    </w:p>
  </w:endnote>
  <w:endnote w:type="continuationSeparator" w:id="0">
    <w:p w:rsidR="00F278B1" w:rsidRDefault="00F278B1" w:rsidP="00906D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78B1" w:rsidRDefault="00F278B1" w:rsidP="00906DCF">
      <w:r>
        <w:separator/>
      </w:r>
    </w:p>
  </w:footnote>
  <w:footnote w:type="continuationSeparator" w:id="0">
    <w:p w:rsidR="00F278B1" w:rsidRDefault="00F278B1" w:rsidP="00906DC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7"/>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7748"/>
    <w:rsid w:val="002C7748"/>
    <w:rsid w:val="00906DCF"/>
    <w:rsid w:val="00D2560F"/>
    <w:rsid w:val="00F278B1"/>
    <w:rsid w:val="00FF4E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06DC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906DCF"/>
    <w:rPr>
      <w:sz w:val="18"/>
      <w:szCs w:val="18"/>
    </w:rPr>
  </w:style>
  <w:style w:type="paragraph" w:styleId="a4">
    <w:name w:val="footer"/>
    <w:basedOn w:val="a"/>
    <w:link w:val="Char0"/>
    <w:uiPriority w:val="99"/>
    <w:unhideWhenUsed/>
    <w:rsid w:val="00906DCF"/>
    <w:pPr>
      <w:tabs>
        <w:tab w:val="center" w:pos="4153"/>
        <w:tab w:val="right" w:pos="8306"/>
      </w:tabs>
      <w:snapToGrid w:val="0"/>
      <w:jc w:val="left"/>
    </w:pPr>
    <w:rPr>
      <w:sz w:val="18"/>
      <w:szCs w:val="18"/>
    </w:rPr>
  </w:style>
  <w:style w:type="character" w:customStyle="1" w:styleId="Char0">
    <w:name w:val="页脚 Char"/>
    <w:basedOn w:val="a0"/>
    <w:link w:val="a4"/>
    <w:uiPriority w:val="99"/>
    <w:rsid w:val="00906DCF"/>
    <w:rPr>
      <w:sz w:val="18"/>
      <w:szCs w:val="18"/>
    </w:rPr>
  </w:style>
  <w:style w:type="paragraph" w:styleId="a5">
    <w:name w:val="Normal (Web)"/>
    <w:basedOn w:val="a"/>
    <w:uiPriority w:val="99"/>
    <w:semiHidden/>
    <w:unhideWhenUsed/>
    <w:rsid w:val="00906DCF"/>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906DCF"/>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06DC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906DCF"/>
    <w:rPr>
      <w:sz w:val="18"/>
      <w:szCs w:val="18"/>
    </w:rPr>
  </w:style>
  <w:style w:type="paragraph" w:styleId="a4">
    <w:name w:val="footer"/>
    <w:basedOn w:val="a"/>
    <w:link w:val="Char0"/>
    <w:uiPriority w:val="99"/>
    <w:unhideWhenUsed/>
    <w:rsid w:val="00906DCF"/>
    <w:pPr>
      <w:tabs>
        <w:tab w:val="center" w:pos="4153"/>
        <w:tab w:val="right" w:pos="8306"/>
      </w:tabs>
      <w:snapToGrid w:val="0"/>
      <w:jc w:val="left"/>
    </w:pPr>
    <w:rPr>
      <w:sz w:val="18"/>
      <w:szCs w:val="18"/>
    </w:rPr>
  </w:style>
  <w:style w:type="character" w:customStyle="1" w:styleId="Char0">
    <w:name w:val="页脚 Char"/>
    <w:basedOn w:val="a0"/>
    <w:link w:val="a4"/>
    <w:uiPriority w:val="99"/>
    <w:rsid w:val="00906DCF"/>
    <w:rPr>
      <w:sz w:val="18"/>
      <w:szCs w:val="18"/>
    </w:rPr>
  </w:style>
  <w:style w:type="paragraph" w:styleId="a5">
    <w:name w:val="Normal (Web)"/>
    <w:basedOn w:val="a"/>
    <w:uiPriority w:val="99"/>
    <w:semiHidden/>
    <w:unhideWhenUsed/>
    <w:rsid w:val="00906DCF"/>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906DC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1996182">
      <w:bodyDiv w:val="1"/>
      <w:marLeft w:val="0"/>
      <w:marRight w:val="0"/>
      <w:marTop w:val="0"/>
      <w:marBottom w:val="0"/>
      <w:divBdr>
        <w:top w:val="none" w:sz="0" w:space="0" w:color="auto"/>
        <w:left w:val="none" w:sz="0" w:space="0" w:color="auto"/>
        <w:bottom w:val="none" w:sz="0" w:space="0" w:color="auto"/>
        <w:right w:val="none" w:sz="0" w:space="0" w:color="auto"/>
      </w:divBdr>
    </w:div>
    <w:div w:id="842281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3</Pages>
  <Words>325</Words>
  <Characters>1858</Characters>
  <Application>Microsoft Office Word</Application>
  <DocSecurity>0</DocSecurity>
  <Lines>15</Lines>
  <Paragraphs>4</Paragraphs>
  <ScaleCrop>false</ScaleCrop>
  <Company>Microsoft</Company>
  <LinksUpToDate>false</LinksUpToDate>
  <CharactersWithSpaces>2179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ntko</dc:creator>
  <cp:keywords/>
  <dc:description/>
  <cp:lastModifiedBy>ntko</cp:lastModifiedBy>
  <cp:revision>2</cp:revision>
  <dcterms:created xsi:type="dcterms:W3CDTF">2024-01-05T04:13:00Z</dcterms:created>
  <dcterms:modified xsi:type="dcterms:W3CDTF">2024-01-05T04:27:00Z</dcterms:modified>
</cp:coreProperties>
</file>