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4F" w:rsidRPr="00BE3D4F" w:rsidRDefault="00BE3D4F" w:rsidP="00BE3D4F">
      <w:pPr>
        <w:widowControl/>
        <w:spacing w:line="390" w:lineRule="atLeast"/>
        <w:jc w:val="left"/>
        <w:rPr>
          <w:rFonts w:ascii="仿宋" w:eastAsia="仿宋" w:hAnsi="仿宋" w:cs="宋体"/>
          <w:bCs/>
          <w:color w:val="333333"/>
          <w:kern w:val="0"/>
          <w:sz w:val="32"/>
          <w:szCs w:val="32"/>
        </w:rPr>
      </w:pPr>
      <w:r w:rsidRPr="00BE3D4F">
        <w:rPr>
          <w:rFonts w:ascii="仿宋" w:eastAsia="仿宋" w:hAnsi="仿宋" w:cs="宋体" w:hint="eastAsia"/>
          <w:bCs/>
          <w:color w:val="333333"/>
          <w:kern w:val="0"/>
          <w:sz w:val="32"/>
          <w:szCs w:val="32"/>
        </w:rPr>
        <w:t>（来源：新华社）</w:t>
      </w:r>
    </w:p>
    <w:p w:rsidR="00195ACB" w:rsidRPr="000E4A8A" w:rsidRDefault="00195ACB" w:rsidP="000D0735">
      <w:pPr>
        <w:widowControl/>
        <w:spacing w:beforeLines="50" w:afterLines="50" w:line="600" w:lineRule="exact"/>
        <w:jc w:val="center"/>
        <w:rPr>
          <w:rFonts w:asciiTheme="majorEastAsia" w:eastAsiaTheme="majorEastAsia" w:hAnsiTheme="majorEastAsia" w:cs="宋体"/>
          <w:b/>
          <w:bCs/>
          <w:color w:val="333333"/>
          <w:kern w:val="0"/>
          <w:sz w:val="36"/>
          <w:szCs w:val="36"/>
        </w:rPr>
      </w:pPr>
      <w:r w:rsidRPr="000E4A8A">
        <w:rPr>
          <w:rFonts w:asciiTheme="majorEastAsia" w:eastAsiaTheme="majorEastAsia" w:hAnsiTheme="majorEastAsia" w:cs="宋体" w:hint="eastAsia"/>
          <w:b/>
          <w:bCs/>
          <w:color w:val="333333"/>
          <w:kern w:val="0"/>
          <w:sz w:val="36"/>
          <w:szCs w:val="36"/>
        </w:rPr>
        <w:t>习近平在全国教育大会上发表重要讲话</w:t>
      </w:r>
    </w:p>
    <w:p w:rsidR="000E4A8A" w:rsidRPr="000D0735" w:rsidRDefault="000E4A8A" w:rsidP="000D0735">
      <w:pPr>
        <w:widowControl/>
        <w:spacing w:beforeLines="50" w:afterLines="50" w:line="600" w:lineRule="exact"/>
        <w:jc w:val="center"/>
        <w:rPr>
          <w:rFonts w:asciiTheme="minorEastAsia" w:hAnsiTheme="minorEastAsia"/>
          <w:b/>
          <w:color w:val="333333"/>
          <w:sz w:val="30"/>
          <w:szCs w:val="30"/>
        </w:rPr>
      </w:pPr>
      <w:r w:rsidRPr="000D0735">
        <w:rPr>
          <w:rFonts w:asciiTheme="minorEastAsia" w:hAnsiTheme="minorEastAsia" w:hint="eastAsia"/>
          <w:b/>
          <w:color w:val="333333"/>
          <w:sz w:val="30"/>
          <w:szCs w:val="30"/>
        </w:rPr>
        <w:t>(2018年09月10日)</w:t>
      </w:r>
    </w:p>
    <w:p w:rsidR="000E4A8A" w:rsidRPr="003C5526" w:rsidRDefault="000E4A8A" w:rsidP="000D0735">
      <w:pPr>
        <w:spacing w:beforeLines="50" w:afterLines="50" w:line="360" w:lineRule="auto"/>
        <w:jc w:val="center"/>
        <w:rPr>
          <w:rFonts w:asciiTheme="minorEastAsia" w:hAnsiTheme="minorEastAsia"/>
          <w:b/>
          <w:sz w:val="30"/>
          <w:szCs w:val="30"/>
        </w:rPr>
      </w:pPr>
      <w:r w:rsidRPr="003C5526">
        <w:rPr>
          <w:rFonts w:asciiTheme="minorEastAsia" w:hAnsiTheme="minorEastAsia" w:hint="eastAsia"/>
          <w:b/>
          <w:sz w:val="30"/>
          <w:szCs w:val="30"/>
        </w:rPr>
        <w:t>习近平在全国教育大会上强调</w:t>
      </w:r>
    </w:p>
    <w:p w:rsidR="000E4A8A" w:rsidRPr="003C5526" w:rsidRDefault="000E4A8A" w:rsidP="000D0735">
      <w:pPr>
        <w:spacing w:beforeLines="50" w:afterLines="50" w:line="360" w:lineRule="auto"/>
        <w:jc w:val="center"/>
        <w:rPr>
          <w:rFonts w:asciiTheme="minorEastAsia" w:hAnsiTheme="minorEastAsia"/>
          <w:b/>
          <w:sz w:val="30"/>
          <w:szCs w:val="30"/>
        </w:rPr>
      </w:pPr>
      <w:r w:rsidRPr="003C5526">
        <w:rPr>
          <w:rFonts w:asciiTheme="minorEastAsia" w:hAnsiTheme="minorEastAsia" w:hint="eastAsia"/>
          <w:b/>
          <w:sz w:val="30"/>
          <w:szCs w:val="30"/>
        </w:rPr>
        <w:t>坚持中国特色社会主义教育发展道路</w:t>
      </w:r>
    </w:p>
    <w:p w:rsidR="000E4A8A" w:rsidRPr="003C5526" w:rsidRDefault="000E4A8A" w:rsidP="000D0735">
      <w:pPr>
        <w:spacing w:beforeLines="50" w:afterLines="50" w:line="360" w:lineRule="auto"/>
        <w:jc w:val="center"/>
        <w:rPr>
          <w:rFonts w:asciiTheme="minorEastAsia" w:hAnsiTheme="minorEastAsia"/>
          <w:b/>
          <w:sz w:val="30"/>
          <w:szCs w:val="30"/>
        </w:rPr>
      </w:pPr>
      <w:r w:rsidRPr="003C5526">
        <w:rPr>
          <w:rFonts w:asciiTheme="minorEastAsia" w:hAnsiTheme="minorEastAsia" w:hint="eastAsia"/>
          <w:b/>
          <w:sz w:val="30"/>
          <w:szCs w:val="30"/>
        </w:rPr>
        <w:t>培养德智体美劳全面发展的社会主义建设者和接班人</w:t>
      </w:r>
    </w:p>
    <w:p w:rsidR="000E4A8A" w:rsidRPr="003C5526" w:rsidRDefault="000E4A8A" w:rsidP="000D0735">
      <w:pPr>
        <w:spacing w:beforeLines="50" w:afterLines="50" w:line="360" w:lineRule="auto"/>
        <w:jc w:val="center"/>
        <w:rPr>
          <w:rFonts w:asciiTheme="minorEastAsia" w:hAnsiTheme="minorEastAsia"/>
          <w:b/>
          <w:sz w:val="30"/>
          <w:szCs w:val="30"/>
        </w:rPr>
      </w:pPr>
      <w:r w:rsidRPr="003C5526">
        <w:rPr>
          <w:rFonts w:asciiTheme="minorEastAsia" w:hAnsiTheme="minorEastAsia" w:hint="eastAsia"/>
          <w:b/>
          <w:sz w:val="30"/>
          <w:szCs w:val="30"/>
        </w:rPr>
        <w:t>习近平代表党中央向全国广大教师和教育工作者致以节日的热烈祝贺和诚挚问候</w:t>
      </w:r>
    </w:p>
    <w:p w:rsidR="00195ACB" w:rsidRPr="00270B07" w:rsidRDefault="00195ACB" w:rsidP="00270B07">
      <w:pPr>
        <w:rPr>
          <w:rFonts w:ascii="微软雅黑" w:eastAsia="微软雅黑" w:hAnsi="微软雅黑"/>
          <w:b/>
          <w:bCs/>
          <w:sz w:val="24"/>
          <w:szCs w:val="24"/>
        </w:rPr>
      </w:pPr>
      <w:r w:rsidRPr="00195ACB">
        <w:rPr>
          <w:rFonts w:ascii="微软雅黑" w:eastAsia="微软雅黑" w:hAnsi="微软雅黑" w:hint="eastAsia"/>
          <w:b/>
          <w:bCs/>
          <w:sz w:val="24"/>
          <w:szCs w:val="24"/>
        </w:rPr>
        <w:t xml:space="preserve">　　</w:t>
      </w:r>
      <w:r w:rsidRPr="00564693">
        <w:rPr>
          <w:rFonts w:ascii="仿宋" w:eastAsia="仿宋" w:hAnsi="仿宋" w:hint="eastAsia"/>
          <w:sz w:val="32"/>
          <w:szCs w:val="32"/>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9月10日是我国第三十四个教师节，习近平代表党中央，向全国广大教师和教育工作者致以节日的热烈祝贺和诚挚问候。他强调，长期以来，广大教师贯彻党的教育方针，教</w:t>
      </w:r>
      <w:r w:rsidRPr="00564693">
        <w:rPr>
          <w:rFonts w:ascii="仿宋" w:eastAsia="仿宋" w:hAnsi="仿宋" w:hint="eastAsia"/>
          <w:sz w:val="32"/>
          <w:szCs w:val="32"/>
        </w:rPr>
        <w:lastRenderedPageBreak/>
        <w:t>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李克强在会上讲话。汪洋、王沪宁、赵乐际、韩正出席会议。</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w:t>
      </w:r>
      <w:r w:rsidRPr="00564693">
        <w:rPr>
          <w:rFonts w:ascii="仿宋" w:eastAsia="仿宋" w:hAnsi="仿宋" w:hint="eastAsia"/>
          <w:sz w:val="32"/>
          <w:szCs w:val="32"/>
        </w:rPr>
        <w:lastRenderedPageBreak/>
        <w:t>德素质和科学文化素质全面提升。</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习近平指出，培养什么人，是教育的首要问题。我国是中国共产党领导的社会主义国家，这就决定了我们的教育必须把培养社会主义建设者和接班人作为根本任务，培养一代</w:t>
      </w:r>
      <w:r w:rsidRPr="00564693">
        <w:rPr>
          <w:rFonts w:ascii="仿宋" w:eastAsia="仿宋" w:hAnsi="仿宋" w:hint="eastAsia"/>
          <w:sz w:val="32"/>
          <w:szCs w:val="32"/>
        </w:rPr>
        <w:lastRenderedPageBreak/>
        <w:t>又一代拥护中国共产党领导和我国社会主义制度、立志为中国特色社会主义奋斗终身的有用人才。这是教育工作的根本任务，也是教育现代化的方向目标。</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w:t>
      </w:r>
      <w:r w:rsidRPr="00564693">
        <w:rPr>
          <w:rFonts w:ascii="仿宋" w:eastAsia="仿宋" w:hAnsi="仿宋" w:hint="eastAsia"/>
          <w:sz w:val="32"/>
          <w:szCs w:val="32"/>
        </w:rPr>
        <w:lastRenderedPageBreak/>
        <w:t>教育引导学生崇尚劳动、尊重劳动，懂得劳动最光荣、劳动最崇高、劳动最伟大、劳动最美丽的道理，长大后能够辛勤劳动、诚实劳动、创造性劳动。</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w:t>
      </w:r>
      <w:r w:rsidRPr="00564693">
        <w:rPr>
          <w:rFonts w:ascii="仿宋" w:eastAsia="仿宋" w:hAnsi="仿宋" w:hint="eastAsia"/>
          <w:sz w:val="32"/>
          <w:szCs w:val="32"/>
        </w:rPr>
        <w:lastRenderedPageBreak/>
        <w:t>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w:t>
      </w:r>
      <w:r w:rsidRPr="00564693">
        <w:rPr>
          <w:rFonts w:ascii="仿宋" w:eastAsia="仿宋" w:hAnsi="仿宋" w:hint="eastAsia"/>
          <w:sz w:val="32"/>
          <w:szCs w:val="32"/>
        </w:rPr>
        <w:lastRenderedPageBreak/>
        <w:t>教育。全社会要担负起青少年成长成才的责任。各级党委和政府要为学校办学安全托底，解决学校后顾之忧，维护老师和学校应有的尊严，保护学生生命安全。</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lastRenderedPageBreak/>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195ACB" w:rsidRPr="00564693" w:rsidRDefault="00195ACB" w:rsidP="00564693">
      <w:pPr>
        <w:rPr>
          <w:rFonts w:ascii="仿宋" w:eastAsia="仿宋" w:hAnsi="仿宋"/>
          <w:sz w:val="32"/>
          <w:szCs w:val="32"/>
        </w:rPr>
      </w:pPr>
      <w:r w:rsidRPr="00564693">
        <w:rPr>
          <w:rFonts w:ascii="仿宋" w:eastAsia="仿宋" w:hAnsi="仿宋" w:hint="eastAsia"/>
          <w:sz w:val="32"/>
          <w:szCs w:val="32"/>
        </w:rPr>
        <w:t xml:space="preserve">　　中共中央政治局委员、中央书记处书记，全国人大常委会有关领导同志，国务委员，最高人民法院院长，最高人民检察院检察长，全国政协有关领导同志出席大会。</w:t>
      </w:r>
    </w:p>
    <w:p w:rsidR="00C24928" w:rsidRPr="00883F39" w:rsidRDefault="00195ACB" w:rsidP="00195ACB">
      <w:pPr>
        <w:rPr>
          <w:rFonts w:ascii="微软雅黑" w:eastAsia="微软雅黑" w:hAnsi="微软雅黑"/>
          <w:sz w:val="24"/>
          <w:szCs w:val="24"/>
        </w:rPr>
      </w:pPr>
      <w:r w:rsidRPr="00564693">
        <w:rPr>
          <w:rFonts w:ascii="仿宋" w:eastAsia="仿宋" w:hAnsi="仿宋" w:hint="eastAsia"/>
          <w:sz w:val="32"/>
          <w:szCs w:val="32"/>
        </w:rPr>
        <w:t xml:space="preserve">　　中央教育工作领导小组成员，各省区市和计划单列市、新疆生产建设兵团，中央和国家机关有关部门、有关人民团体，军队有关单位，部分高校负责同志参加大会。</w:t>
      </w:r>
      <w:bookmarkStart w:id="0" w:name="_GoBack"/>
      <w:bookmarkEnd w:id="0"/>
    </w:p>
    <w:sectPr w:rsidR="00C24928" w:rsidRPr="00883F39" w:rsidSect="007062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7F" w:rsidRDefault="003E2A7F" w:rsidP="000D0735">
      <w:r>
        <w:separator/>
      </w:r>
    </w:p>
  </w:endnote>
  <w:endnote w:type="continuationSeparator" w:id="1">
    <w:p w:rsidR="003E2A7F" w:rsidRDefault="003E2A7F" w:rsidP="000D0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7F" w:rsidRDefault="003E2A7F" w:rsidP="000D0735">
      <w:r>
        <w:separator/>
      </w:r>
    </w:p>
  </w:footnote>
  <w:footnote w:type="continuationSeparator" w:id="1">
    <w:p w:rsidR="003E2A7F" w:rsidRDefault="003E2A7F" w:rsidP="000D0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A2B"/>
    <w:rsid w:val="000D0735"/>
    <w:rsid w:val="000E4A8A"/>
    <w:rsid w:val="00195ACB"/>
    <w:rsid w:val="00231713"/>
    <w:rsid w:val="00270B07"/>
    <w:rsid w:val="003C5526"/>
    <w:rsid w:val="003E2A7F"/>
    <w:rsid w:val="00564693"/>
    <w:rsid w:val="00706253"/>
    <w:rsid w:val="00883F39"/>
    <w:rsid w:val="00956FCC"/>
    <w:rsid w:val="00BE3D4F"/>
    <w:rsid w:val="00C24928"/>
    <w:rsid w:val="00E32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5ACB"/>
    <w:rPr>
      <w:b/>
      <w:bCs/>
    </w:rPr>
  </w:style>
  <w:style w:type="paragraph" w:styleId="a4">
    <w:name w:val="header"/>
    <w:basedOn w:val="a"/>
    <w:link w:val="Char"/>
    <w:uiPriority w:val="99"/>
    <w:semiHidden/>
    <w:unhideWhenUsed/>
    <w:rsid w:val="000D0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0735"/>
    <w:rPr>
      <w:sz w:val="18"/>
      <w:szCs w:val="18"/>
    </w:rPr>
  </w:style>
  <w:style w:type="paragraph" w:styleId="a5">
    <w:name w:val="footer"/>
    <w:basedOn w:val="a"/>
    <w:link w:val="Char0"/>
    <w:uiPriority w:val="99"/>
    <w:semiHidden/>
    <w:unhideWhenUsed/>
    <w:rsid w:val="000D07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07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5ACB"/>
    <w:rPr>
      <w:b/>
      <w:bCs/>
    </w:rPr>
  </w:style>
</w:styles>
</file>

<file path=word/webSettings.xml><?xml version="1.0" encoding="utf-8"?>
<w:webSettings xmlns:r="http://schemas.openxmlformats.org/officeDocument/2006/relationships" xmlns:w="http://schemas.openxmlformats.org/wordprocessingml/2006/main">
  <w:divs>
    <w:div w:id="1862627036">
      <w:bodyDiv w:val="1"/>
      <w:marLeft w:val="0"/>
      <w:marRight w:val="0"/>
      <w:marTop w:val="0"/>
      <w:marBottom w:val="0"/>
      <w:divBdr>
        <w:top w:val="none" w:sz="0" w:space="0" w:color="auto"/>
        <w:left w:val="none" w:sz="0" w:space="0" w:color="auto"/>
        <w:bottom w:val="none" w:sz="0" w:space="0" w:color="auto"/>
        <w:right w:val="none" w:sz="0" w:space="0" w:color="auto"/>
      </w:divBdr>
      <w:divsChild>
        <w:div w:id="732853462">
          <w:marLeft w:val="0"/>
          <w:marRight w:val="0"/>
          <w:marTop w:val="0"/>
          <w:marBottom w:val="0"/>
          <w:divBdr>
            <w:top w:val="none" w:sz="0" w:space="0" w:color="auto"/>
            <w:left w:val="none" w:sz="0" w:space="0" w:color="auto"/>
            <w:bottom w:val="none" w:sz="0" w:space="0" w:color="auto"/>
            <w:right w:val="none" w:sz="0" w:space="0" w:color="auto"/>
          </w:divBdr>
          <w:divsChild>
            <w:div w:id="787117889">
              <w:marLeft w:val="0"/>
              <w:marRight w:val="0"/>
              <w:marTop w:val="0"/>
              <w:marBottom w:val="0"/>
              <w:divBdr>
                <w:top w:val="none" w:sz="0" w:space="0" w:color="auto"/>
                <w:left w:val="none" w:sz="0" w:space="0" w:color="auto"/>
                <w:bottom w:val="none" w:sz="0" w:space="0" w:color="auto"/>
                <w:right w:val="none" w:sz="0" w:space="0" w:color="auto"/>
              </w:divBdr>
              <w:divsChild>
                <w:div w:id="887255333">
                  <w:marLeft w:val="0"/>
                  <w:marRight w:val="0"/>
                  <w:marTop w:val="150"/>
                  <w:marBottom w:val="300"/>
                  <w:divBdr>
                    <w:top w:val="none" w:sz="0" w:space="0" w:color="auto"/>
                    <w:left w:val="none" w:sz="0" w:space="0" w:color="auto"/>
                    <w:bottom w:val="none" w:sz="0" w:space="0" w:color="auto"/>
                    <w:right w:val="none" w:sz="0" w:space="0" w:color="auto"/>
                  </w:divBdr>
                </w:div>
                <w:div w:id="14094194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GSW</cp:lastModifiedBy>
  <cp:revision>15</cp:revision>
  <dcterms:created xsi:type="dcterms:W3CDTF">2018-09-27T02:01:00Z</dcterms:created>
  <dcterms:modified xsi:type="dcterms:W3CDTF">2018-09-27T02:40:00Z</dcterms:modified>
</cp:coreProperties>
</file>