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F4EF" w14:textId="77777777" w:rsidR="00584045" w:rsidRDefault="000B0DEF">
      <w:pPr>
        <w:jc w:val="center"/>
        <w:rPr>
          <w:rFonts w:ascii="黑体" w:eastAsia="黑体" w:hAnsi="黑体" w:hint="eastAsia"/>
          <w:b/>
          <w:bCs/>
          <w:sz w:val="28"/>
          <w:szCs w:val="32"/>
        </w:rPr>
      </w:pPr>
      <w:r>
        <w:rPr>
          <w:rFonts w:ascii="黑体" w:eastAsia="黑体" w:hAnsi="黑体" w:hint="eastAsia"/>
          <w:b/>
          <w:bCs/>
          <w:sz w:val="28"/>
          <w:szCs w:val="32"/>
        </w:rPr>
        <w:t>教育缴费云平台项目采购需求</w:t>
      </w:r>
    </w:p>
    <w:p w14:paraId="65B03A48" w14:textId="77777777" w:rsidR="00584045" w:rsidRDefault="000B0DEF">
      <w:pPr>
        <w:jc w:val="center"/>
        <w:rPr>
          <w:rFonts w:hint="eastAsia"/>
          <w:b/>
          <w:bCs/>
          <w:sz w:val="24"/>
          <w:szCs w:val="28"/>
        </w:rPr>
      </w:pPr>
      <w:r>
        <w:rPr>
          <w:rFonts w:ascii="黑体" w:eastAsia="黑体" w:hAnsi="黑体" w:hint="eastAsia"/>
          <w:b/>
          <w:bCs/>
          <w:sz w:val="28"/>
          <w:szCs w:val="32"/>
        </w:rPr>
        <w:t>(</w:t>
      </w:r>
      <w:r>
        <w:rPr>
          <w:rFonts w:ascii="黑体" w:eastAsia="黑体" w:hAnsi="黑体" w:hint="eastAsia"/>
          <w:b/>
          <w:bCs/>
          <w:sz w:val="28"/>
          <w:szCs w:val="32"/>
        </w:rPr>
        <w:t>服务类</w:t>
      </w:r>
      <w:r>
        <w:rPr>
          <w:rFonts w:ascii="黑体" w:eastAsia="黑体" w:hAnsi="黑体" w:hint="eastAsia"/>
          <w:b/>
          <w:bCs/>
          <w:sz w:val="28"/>
          <w:szCs w:val="32"/>
        </w:rPr>
        <w:t>)</w:t>
      </w:r>
    </w:p>
    <w:p w14:paraId="34B8C49B" w14:textId="77777777" w:rsidR="00584045" w:rsidRDefault="000B0DEF">
      <w:pPr>
        <w:spacing w:line="360" w:lineRule="auto"/>
        <w:rPr>
          <w:rFonts w:ascii="仿宋" w:eastAsia="仿宋" w:hAnsi="仿宋" w:hint="eastAsia"/>
          <w:b/>
          <w:bCs/>
          <w:sz w:val="24"/>
          <w:szCs w:val="28"/>
        </w:rPr>
      </w:pPr>
      <w:r>
        <w:rPr>
          <w:rFonts w:ascii="仿宋" w:eastAsia="仿宋" w:hAnsi="仿宋" w:hint="eastAsia"/>
          <w:b/>
          <w:bCs/>
          <w:sz w:val="24"/>
          <w:szCs w:val="28"/>
        </w:rPr>
        <w:t>一、项目名称</w:t>
      </w:r>
    </w:p>
    <w:p w14:paraId="482E732C"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教育缴费云平台建设开发</w:t>
      </w:r>
    </w:p>
    <w:p w14:paraId="5D1C5DC4" w14:textId="77777777" w:rsidR="00584045" w:rsidRDefault="000B0DEF">
      <w:pPr>
        <w:spacing w:line="360" w:lineRule="auto"/>
        <w:rPr>
          <w:rFonts w:ascii="仿宋" w:eastAsia="仿宋" w:hAnsi="仿宋" w:hint="eastAsia"/>
          <w:b/>
          <w:bCs/>
          <w:sz w:val="24"/>
          <w:szCs w:val="28"/>
        </w:rPr>
      </w:pPr>
      <w:r>
        <w:rPr>
          <w:rFonts w:ascii="仿宋" w:eastAsia="仿宋" w:hAnsi="仿宋" w:hint="eastAsia"/>
          <w:b/>
          <w:bCs/>
          <w:sz w:val="24"/>
          <w:szCs w:val="28"/>
        </w:rPr>
        <w:t>二、项目预算</w:t>
      </w:r>
    </w:p>
    <w:p w14:paraId="2446191F" w14:textId="77777777" w:rsidR="00584045" w:rsidRDefault="000B0DEF">
      <w:pPr>
        <w:spacing w:line="360" w:lineRule="auto"/>
        <w:rPr>
          <w:rFonts w:ascii="仿宋" w:eastAsia="仿宋" w:hAnsi="仿宋" w:hint="eastAsia"/>
          <w:sz w:val="24"/>
          <w:szCs w:val="28"/>
        </w:rPr>
      </w:pPr>
      <w:r>
        <w:rPr>
          <w:rFonts w:ascii="仿宋" w:eastAsia="仿宋" w:hAnsi="仿宋"/>
          <w:sz w:val="24"/>
          <w:szCs w:val="28"/>
        </w:rPr>
        <w:t>9.8</w:t>
      </w:r>
      <w:r>
        <w:rPr>
          <w:rFonts w:ascii="仿宋" w:eastAsia="仿宋" w:hAnsi="仿宋" w:hint="eastAsia"/>
          <w:sz w:val="24"/>
          <w:szCs w:val="28"/>
        </w:rPr>
        <w:t>万人民币（大写：玖万捌仟元整）</w:t>
      </w:r>
    </w:p>
    <w:p w14:paraId="303E89D6" w14:textId="77777777" w:rsidR="00584045" w:rsidRDefault="000B0DEF">
      <w:pPr>
        <w:spacing w:line="360" w:lineRule="auto"/>
        <w:rPr>
          <w:rFonts w:ascii="仿宋" w:eastAsia="仿宋" w:hAnsi="仿宋" w:hint="eastAsia"/>
          <w:b/>
          <w:bCs/>
          <w:sz w:val="24"/>
          <w:szCs w:val="28"/>
        </w:rPr>
      </w:pPr>
      <w:r>
        <w:rPr>
          <w:rFonts w:ascii="仿宋" w:eastAsia="仿宋" w:hAnsi="仿宋" w:hint="eastAsia"/>
          <w:b/>
          <w:bCs/>
          <w:sz w:val="24"/>
          <w:szCs w:val="28"/>
        </w:rPr>
        <w:t>三、供应商资格要求</w:t>
      </w:r>
      <w:r>
        <w:rPr>
          <w:rFonts w:ascii="仿宋" w:eastAsia="仿宋" w:hAnsi="仿宋" w:hint="eastAsia"/>
          <w:b/>
          <w:bCs/>
          <w:sz w:val="24"/>
          <w:szCs w:val="28"/>
        </w:rPr>
        <w:t>:</w:t>
      </w:r>
    </w:p>
    <w:p w14:paraId="1FCD4168"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1</w:t>
      </w:r>
      <w:r>
        <w:rPr>
          <w:rFonts w:ascii="仿宋" w:eastAsia="仿宋" w:hAnsi="仿宋" w:hint="eastAsia"/>
          <w:sz w:val="24"/>
          <w:szCs w:val="28"/>
        </w:rPr>
        <w:t>、具有独立法人资格及相应经营范围；</w:t>
      </w:r>
    </w:p>
    <w:p w14:paraId="2052F373"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2</w:t>
      </w:r>
      <w:r>
        <w:rPr>
          <w:rFonts w:ascii="仿宋" w:eastAsia="仿宋" w:hAnsi="仿宋" w:hint="eastAsia"/>
          <w:sz w:val="24"/>
          <w:szCs w:val="28"/>
        </w:rPr>
        <w:t>、具有国家或有关政府部门颁发的资质证明文件；</w:t>
      </w:r>
    </w:p>
    <w:p w14:paraId="29523864"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3</w:t>
      </w:r>
      <w:r>
        <w:rPr>
          <w:rFonts w:ascii="仿宋" w:eastAsia="仿宋" w:hAnsi="仿宋" w:hint="eastAsia"/>
          <w:sz w:val="24"/>
          <w:szCs w:val="28"/>
        </w:rPr>
        <w:t>、具有履行合同所必需的设备和专业技术能力的证明材料；</w:t>
      </w:r>
    </w:p>
    <w:p w14:paraId="524A1999"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4</w:t>
      </w:r>
      <w:r>
        <w:rPr>
          <w:rFonts w:ascii="仿宋" w:eastAsia="仿宋" w:hAnsi="仿宋" w:hint="eastAsia"/>
          <w:sz w:val="24"/>
          <w:szCs w:val="28"/>
        </w:rPr>
        <w:t>、具有良好的信誉和相应产品的销售业绩</w:t>
      </w:r>
      <w:r>
        <w:rPr>
          <w:rFonts w:ascii="仿宋" w:eastAsia="仿宋" w:hAnsi="仿宋" w:hint="eastAsia"/>
          <w:sz w:val="24"/>
          <w:szCs w:val="28"/>
        </w:rPr>
        <w:t>;</w:t>
      </w:r>
    </w:p>
    <w:p w14:paraId="7FC4ECCA"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5</w:t>
      </w:r>
      <w:r>
        <w:rPr>
          <w:rFonts w:ascii="仿宋" w:eastAsia="仿宋" w:hAnsi="仿宋" w:hint="eastAsia"/>
          <w:sz w:val="24"/>
          <w:szCs w:val="28"/>
        </w:rPr>
        <w:t>、近三年内，在经营活动中没有重大违法记录；</w:t>
      </w:r>
    </w:p>
    <w:p w14:paraId="40BD009D"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6</w:t>
      </w:r>
      <w:r>
        <w:rPr>
          <w:rFonts w:ascii="仿宋" w:eastAsia="仿宋" w:hAnsi="仿宋" w:hint="eastAsia"/>
          <w:sz w:val="24"/>
          <w:szCs w:val="28"/>
        </w:rPr>
        <w:t>、单位负责人为同一人或者存在直接控股、管理关系的不同供应商，不得同时参加本采购项目投标；</w:t>
      </w:r>
    </w:p>
    <w:p w14:paraId="2DCD4AFF"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7</w:t>
      </w:r>
      <w:r>
        <w:rPr>
          <w:rFonts w:ascii="仿宋" w:eastAsia="仿宋" w:hAnsi="仿宋" w:hint="eastAsia"/>
          <w:sz w:val="24"/>
          <w:szCs w:val="28"/>
        </w:rPr>
        <w:t>、未被国家财政部指定的信用记录查询渠道列入失信被执行主体、重大税收违法案件当事主体、政府采购严重违法失信行为当事主体等严重失信记录名单。以在“信用中国”网站</w:t>
      </w:r>
      <w:r>
        <w:rPr>
          <w:rFonts w:ascii="仿宋" w:eastAsia="仿宋" w:hAnsi="仿宋" w:hint="eastAsia"/>
          <w:sz w:val="24"/>
          <w:szCs w:val="28"/>
        </w:rPr>
        <w:t>(wwwcreditchina.gov.cn)</w:t>
      </w:r>
      <w:r>
        <w:rPr>
          <w:rFonts w:ascii="仿宋" w:eastAsia="仿宋" w:hAnsi="仿宋" w:hint="eastAsia"/>
          <w:sz w:val="24"/>
          <w:szCs w:val="28"/>
        </w:rPr>
        <w:t>和中国政府采购网</w:t>
      </w:r>
      <w:r>
        <w:rPr>
          <w:rFonts w:ascii="仿宋" w:eastAsia="仿宋" w:hAnsi="仿宋" w:hint="eastAsia"/>
          <w:sz w:val="24"/>
          <w:szCs w:val="28"/>
        </w:rPr>
        <w:t>(www.ccgp.gov.cn)</w:t>
      </w:r>
      <w:r>
        <w:rPr>
          <w:rFonts w:ascii="仿宋" w:eastAsia="仿宋" w:hAnsi="仿宋" w:hint="eastAsia"/>
          <w:sz w:val="24"/>
          <w:szCs w:val="28"/>
        </w:rPr>
        <w:t>查询的提交报价文件截止之日当天前三年内的信用记录为准。</w:t>
      </w:r>
    </w:p>
    <w:p w14:paraId="37C2E8D0"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本项目不接受联合体投标。</w:t>
      </w:r>
    </w:p>
    <w:p w14:paraId="05ABC9A1" w14:textId="77777777" w:rsidR="00584045" w:rsidRDefault="000B0DEF">
      <w:pPr>
        <w:spacing w:line="360" w:lineRule="auto"/>
        <w:rPr>
          <w:rFonts w:ascii="仿宋" w:eastAsia="仿宋" w:hAnsi="仿宋" w:hint="eastAsia"/>
          <w:b/>
          <w:bCs/>
          <w:sz w:val="24"/>
          <w:szCs w:val="28"/>
        </w:rPr>
      </w:pPr>
      <w:r>
        <w:rPr>
          <w:rFonts w:ascii="仿宋" w:eastAsia="仿宋" w:hAnsi="仿宋" w:hint="eastAsia"/>
          <w:b/>
          <w:bCs/>
          <w:sz w:val="24"/>
          <w:szCs w:val="28"/>
        </w:rPr>
        <w:t>四、服务要求</w:t>
      </w:r>
    </w:p>
    <w:p w14:paraId="2A62CF14"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1</w:t>
      </w:r>
      <w:r>
        <w:rPr>
          <w:rFonts w:ascii="仿宋" w:eastAsia="仿宋" w:hAnsi="仿宋" w:hint="eastAsia"/>
          <w:sz w:val="24"/>
          <w:szCs w:val="28"/>
        </w:rPr>
        <w:t>、服务内容、要求、质量</w:t>
      </w:r>
      <w:r>
        <w:rPr>
          <w:rFonts w:ascii="仿宋" w:eastAsia="仿宋" w:hAnsi="仿宋" w:hint="eastAsia"/>
          <w:sz w:val="24"/>
          <w:szCs w:val="28"/>
        </w:rPr>
        <w:t>:</w:t>
      </w:r>
    </w:p>
    <w:p w14:paraId="06D02B9B"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1.1</w:t>
      </w:r>
      <w:r>
        <w:rPr>
          <w:rFonts w:ascii="仿宋" w:eastAsia="仿宋" w:hAnsi="仿宋" w:hint="eastAsia"/>
          <w:sz w:val="24"/>
          <w:szCs w:val="28"/>
        </w:rPr>
        <w:t>建设教育在线缴费平台</w:t>
      </w:r>
    </w:p>
    <w:p w14:paraId="7B2583F1"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平台整体分为前台业务模块以及后台服务模块，其中前台业务模块以应用功能形式响应各类访问用户的日常业务操作，后台服务模块以服务形式自动运行完成后台业务处理，整个系统借助电信云和政务云完成部署搭建。</w:t>
      </w:r>
    </w:p>
    <w:p w14:paraId="69439BF3"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1</w:t>
      </w:r>
      <w:r>
        <w:rPr>
          <w:rFonts w:ascii="仿宋" w:eastAsia="仿宋" w:hAnsi="仿宋"/>
          <w:sz w:val="24"/>
          <w:szCs w:val="28"/>
        </w:rPr>
        <w:t>.2</w:t>
      </w:r>
      <w:r>
        <w:rPr>
          <w:rFonts w:ascii="仿宋" w:eastAsia="仿宋" w:hAnsi="仿宋" w:hint="eastAsia"/>
          <w:sz w:val="24"/>
          <w:szCs w:val="28"/>
        </w:rPr>
        <w:t>对接上海市“一网通办”三端入口</w:t>
      </w:r>
    </w:p>
    <w:p w14:paraId="61C2AC97"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平台缴费公众入口应统一接入“一网通办”门户，实现统一缴费入口，广大学生及家长统一通过“上海市随申办市民云”完成相关教育缴费及票据查询。所</w:t>
      </w:r>
      <w:r>
        <w:rPr>
          <w:rFonts w:ascii="仿宋" w:eastAsia="仿宋" w:hAnsi="仿宋" w:hint="eastAsia"/>
          <w:sz w:val="24"/>
          <w:szCs w:val="28"/>
        </w:rPr>
        <w:lastRenderedPageBreak/>
        <w:t>有功能页面的色调、字体、图标与标签、页面布局、列表及表单等、均需与“一网通办”平台整体风格保持一致。</w:t>
      </w:r>
    </w:p>
    <w:p w14:paraId="04640B9A"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1</w:t>
      </w:r>
      <w:r>
        <w:rPr>
          <w:rFonts w:ascii="仿宋" w:eastAsia="仿宋" w:hAnsi="仿宋"/>
          <w:sz w:val="24"/>
          <w:szCs w:val="28"/>
        </w:rPr>
        <w:t>.3</w:t>
      </w:r>
      <w:r>
        <w:rPr>
          <w:rFonts w:ascii="仿宋" w:eastAsia="仿宋" w:hAnsi="仿宋" w:hint="eastAsia"/>
          <w:sz w:val="24"/>
          <w:szCs w:val="28"/>
        </w:rPr>
        <w:t>对接上海市“公共支付平台”</w:t>
      </w:r>
    </w:p>
    <w:p w14:paraId="0D1DD842"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平台在线支付对账服务应对接“‘一网通办’统一公共支付平台”，根据学校教育收费特点，公共支付平台提供</w:t>
      </w:r>
      <w:r>
        <w:rPr>
          <w:rFonts w:ascii="仿宋" w:eastAsia="仿宋" w:hAnsi="仿宋" w:hint="eastAsia"/>
          <w:sz w:val="24"/>
          <w:szCs w:val="28"/>
        </w:rPr>
        <w:t>2</w:t>
      </w:r>
      <w:r>
        <w:rPr>
          <w:rFonts w:ascii="仿宋" w:eastAsia="仿宋" w:hAnsi="仿宋" w:hint="eastAsia"/>
          <w:sz w:val="24"/>
          <w:szCs w:val="28"/>
        </w:rPr>
        <w:t>条支付通道，分别为非税支付通道及代办费支付通道。</w:t>
      </w:r>
    </w:p>
    <w:p w14:paraId="4CFE1020"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1</w:t>
      </w:r>
      <w:r>
        <w:rPr>
          <w:rFonts w:ascii="仿宋" w:eastAsia="仿宋" w:hAnsi="仿宋"/>
          <w:sz w:val="24"/>
          <w:szCs w:val="28"/>
        </w:rPr>
        <w:t>.4</w:t>
      </w:r>
      <w:r>
        <w:rPr>
          <w:rFonts w:ascii="仿宋" w:eastAsia="仿宋" w:hAnsi="仿宋" w:hint="eastAsia"/>
          <w:sz w:val="24"/>
          <w:szCs w:val="28"/>
        </w:rPr>
        <w:t>对接上海市财政开票管理器</w:t>
      </w:r>
    </w:p>
    <w:p w14:paraId="49BD85A6"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学生完成缴费后平台应完成与“上海市电子票据管理器单位端系统”的对接。该单位端系统部署包由财政端下发，需要按照财政要求完成本地化部署，并完成系统对接。学生缴费后学校向学生收取非税收入应填开《上海市非税收入一般缴款书（电子）》，学校向学生收取的代办费应填开《上海市行政事业单位资金往来结算票据（电子）》。</w:t>
      </w:r>
    </w:p>
    <w:p w14:paraId="06BD0BF9"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sz w:val="24"/>
          <w:szCs w:val="28"/>
        </w:rPr>
        <w:t>1.5</w:t>
      </w:r>
      <w:r>
        <w:rPr>
          <w:rFonts w:ascii="仿宋" w:eastAsia="仿宋" w:hAnsi="仿宋" w:hint="eastAsia"/>
          <w:sz w:val="24"/>
          <w:szCs w:val="28"/>
        </w:rPr>
        <w:t>对接上海市财政非税管理系统</w:t>
      </w:r>
    </w:p>
    <w:p w14:paraId="1D80FAB1"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针对学生通过现金、</w:t>
      </w:r>
      <w:r>
        <w:rPr>
          <w:rFonts w:ascii="仿宋" w:eastAsia="仿宋" w:hAnsi="仿宋" w:hint="eastAsia"/>
          <w:sz w:val="24"/>
          <w:szCs w:val="28"/>
        </w:rPr>
        <w:t>POS</w:t>
      </w:r>
      <w:r>
        <w:rPr>
          <w:rFonts w:ascii="仿宋" w:eastAsia="仿宋" w:hAnsi="仿宋" w:hint="eastAsia"/>
          <w:sz w:val="24"/>
          <w:szCs w:val="28"/>
        </w:rPr>
        <w:t>、转账等方式完成的线下非税缴费，学校收取资金后，同样通过平台填开对应票据，但需要与“上海市财政非税管理系统”完成对接，直接提交《上海市非税收入一般缴款书（电子）》，待资金上缴财政后实现自动状态核销。</w:t>
      </w:r>
    </w:p>
    <w:p w14:paraId="63C0CA1C"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1</w:t>
      </w:r>
      <w:r>
        <w:rPr>
          <w:rFonts w:ascii="仿宋" w:eastAsia="仿宋" w:hAnsi="仿宋"/>
          <w:sz w:val="24"/>
          <w:szCs w:val="28"/>
        </w:rPr>
        <w:t>.6</w:t>
      </w:r>
      <w:r>
        <w:rPr>
          <w:rFonts w:ascii="仿宋" w:eastAsia="仿宋" w:hAnsi="仿宋" w:hint="eastAsia"/>
          <w:sz w:val="24"/>
          <w:szCs w:val="28"/>
        </w:rPr>
        <w:t>教育在线缴费平台对接现有海天收费软件</w:t>
      </w:r>
    </w:p>
    <w:p w14:paraId="5A572B29"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教育在线缴费平台根据实际缴费项目和缴费人数、缴费金额，自动对接现有学生收费管理系统。</w:t>
      </w:r>
    </w:p>
    <w:p w14:paraId="064CA955"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1</w:t>
      </w:r>
      <w:r>
        <w:rPr>
          <w:rFonts w:ascii="仿宋" w:eastAsia="仿宋" w:hAnsi="仿宋"/>
          <w:sz w:val="24"/>
          <w:szCs w:val="28"/>
        </w:rPr>
        <w:t>.7</w:t>
      </w:r>
      <w:r>
        <w:rPr>
          <w:rFonts w:ascii="仿宋" w:eastAsia="仿宋" w:hAnsi="仿宋"/>
          <w:sz w:val="24"/>
          <w:szCs w:val="28"/>
        </w:rPr>
        <w:t>服务</w:t>
      </w:r>
      <w:r>
        <w:rPr>
          <w:rFonts w:ascii="仿宋" w:eastAsia="仿宋" w:hAnsi="仿宋" w:hint="eastAsia"/>
          <w:sz w:val="24"/>
          <w:szCs w:val="28"/>
        </w:rPr>
        <w:t>全程</w:t>
      </w:r>
      <w:r>
        <w:rPr>
          <w:rFonts w:ascii="仿宋" w:eastAsia="仿宋" w:hAnsi="仿宋"/>
          <w:sz w:val="24"/>
          <w:szCs w:val="28"/>
        </w:rPr>
        <w:t>确保数据</w:t>
      </w:r>
      <w:r>
        <w:rPr>
          <w:rFonts w:ascii="仿宋" w:eastAsia="仿宋" w:hAnsi="仿宋" w:hint="eastAsia"/>
          <w:sz w:val="24"/>
          <w:szCs w:val="28"/>
        </w:rPr>
        <w:t>运行</w:t>
      </w:r>
      <w:r>
        <w:rPr>
          <w:rFonts w:ascii="仿宋" w:eastAsia="仿宋" w:hAnsi="仿宋"/>
          <w:sz w:val="24"/>
          <w:szCs w:val="28"/>
        </w:rPr>
        <w:t>安全</w:t>
      </w:r>
    </w:p>
    <w:p w14:paraId="3B7629AF"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平台在数据运行、传输和存储等过程中，建立数据安全管理机制，严禁泄露任何数据，确保数据运行安全有效。</w:t>
      </w:r>
    </w:p>
    <w:p w14:paraId="1523E2F1"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2</w:t>
      </w:r>
      <w:r>
        <w:rPr>
          <w:rFonts w:ascii="仿宋" w:eastAsia="仿宋" w:hAnsi="仿宋" w:hint="eastAsia"/>
          <w:sz w:val="24"/>
          <w:szCs w:val="28"/>
        </w:rPr>
        <w:t>、交付成果</w:t>
      </w:r>
    </w:p>
    <w:p w14:paraId="0FD8E5D3"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2</w:t>
      </w:r>
      <w:r>
        <w:rPr>
          <w:rFonts w:ascii="仿宋" w:eastAsia="仿宋" w:hAnsi="仿宋"/>
          <w:sz w:val="24"/>
          <w:szCs w:val="28"/>
        </w:rPr>
        <w:t>.1</w:t>
      </w:r>
      <w:r>
        <w:rPr>
          <w:rFonts w:ascii="仿宋" w:eastAsia="仿宋" w:hAnsi="仿宋" w:hint="eastAsia"/>
          <w:sz w:val="24"/>
          <w:szCs w:val="28"/>
        </w:rPr>
        <w:t>完成教育在线缴费平台的部署和搭建；</w:t>
      </w:r>
      <w:r>
        <w:rPr>
          <w:rFonts w:ascii="仿宋" w:eastAsia="仿宋" w:hAnsi="仿宋"/>
          <w:sz w:val="24"/>
          <w:szCs w:val="28"/>
        </w:rPr>
        <w:t xml:space="preserve"> </w:t>
      </w:r>
    </w:p>
    <w:p w14:paraId="30527356"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2</w:t>
      </w:r>
      <w:r>
        <w:rPr>
          <w:rFonts w:ascii="仿宋" w:eastAsia="仿宋" w:hAnsi="仿宋"/>
          <w:sz w:val="24"/>
          <w:szCs w:val="28"/>
        </w:rPr>
        <w:t>.2</w:t>
      </w:r>
      <w:r>
        <w:rPr>
          <w:rFonts w:ascii="仿宋" w:eastAsia="仿宋" w:hAnsi="仿宋" w:hint="eastAsia"/>
          <w:sz w:val="24"/>
          <w:szCs w:val="28"/>
        </w:rPr>
        <w:t>对接“一网通办”，实现统一缴费入口；</w:t>
      </w:r>
    </w:p>
    <w:p w14:paraId="5105B491"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sz w:val="24"/>
          <w:szCs w:val="28"/>
        </w:rPr>
        <w:t>2.3</w:t>
      </w:r>
      <w:r>
        <w:rPr>
          <w:rFonts w:ascii="仿宋" w:eastAsia="仿宋" w:hAnsi="仿宋" w:hint="eastAsia"/>
          <w:sz w:val="24"/>
          <w:szCs w:val="28"/>
        </w:rPr>
        <w:t>平台在线支付对账服务对接上海市“公共支付平台”；</w:t>
      </w:r>
    </w:p>
    <w:p w14:paraId="36BF005E"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sz w:val="24"/>
          <w:szCs w:val="28"/>
        </w:rPr>
        <w:t>2.4</w:t>
      </w:r>
      <w:r>
        <w:rPr>
          <w:rFonts w:ascii="仿宋" w:eastAsia="仿宋" w:hAnsi="仿宋" w:hint="eastAsia"/>
          <w:sz w:val="24"/>
          <w:szCs w:val="28"/>
        </w:rPr>
        <w:t>学生完成缴费后平台完成与“上海市电子票据管理器单位端系统”的对接；</w:t>
      </w:r>
    </w:p>
    <w:p w14:paraId="73C57F0F"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sz w:val="24"/>
          <w:szCs w:val="28"/>
        </w:rPr>
        <w:lastRenderedPageBreak/>
        <w:t>2.5</w:t>
      </w:r>
      <w:r>
        <w:rPr>
          <w:rFonts w:ascii="仿宋" w:eastAsia="仿宋" w:hAnsi="仿宋" w:hint="eastAsia"/>
          <w:sz w:val="24"/>
          <w:szCs w:val="28"/>
        </w:rPr>
        <w:t>对接上海市财政非税管理系统，通过平台填开对应票据，顺利完成教育缴费收、缴各环节工作。</w:t>
      </w:r>
    </w:p>
    <w:p w14:paraId="753B55C7"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2</w:t>
      </w:r>
      <w:r>
        <w:rPr>
          <w:rFonts w:ascii="仿宋" w:eastAsia="仿宋" w:hAnsi="仿宋"/>
          <w:sz w:val="24"/>
          <w:szCs w:val="28"/>
        </w:rPr>
        <w:t>.6</w:t>
      </w:r>
      <w:r>
        <w:rPr>
          <w:rFonts w:ascii="仿宋" w:eastAsia="仿宋" w:hAnsi="仿宋" w:hint="eastAsia"/>
          <w:sz w:val="24"/>
          <w:szCs w:val="28"/>
        </w:rPr>
        <w:t>教育在线缴费平台对接现有海天收费软件</w:t>
      </w:r>
    </w:p>
    <w:p w14:paraId="55AFDF25" w14:textId="77777777" w:rsidR="00584045" w:rsidRDefault="000B0DEF">
      <w:pPr>
        <w:spacing w:line="360" w:lineRule="auto"/>
        <w:rPr>
          <w:rFonts w:ascii="仿宋" w:eastAsia="仿宋" w:hAnsi="仿宋" w:hint="eastAsia"/>
          <w:b/>
          <w:bCs/>
          <w:sz w:val="24"/>
          <w:szCs w:val="28"/>
        </w:rPr>
      </w:pPr>
      <w:r>
        <w:rPr>
          <w:rFonts w:ascii="仿宋" w:eastAsia="仿宋" w:hAnsi="仿宋" w:hint="eastAsia"/>
          <w:b/>
          <w:bCs/>
          <w:sz w:val="24"/>
          <w:szCs w:val="28"/>
        </w:rPr>
        <w:t>五、其它要求</w:t>
      </w:r>
    </w:p>
    <w:p w14:paraId="57106AE7"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1</w:t>
      </w:r>
      <w:r>
        <w:rPr>
          <w:rFonts w:ascii="仿宋" w:eastAsia="仿宋" w:hAnsi="仿宋" w:hint="eastAsia"/>
          <w:sz w:val="24"/>
          <w:szCs w:val="28"/>
        </w:rPr>
        <w:t>、服务期限</w:t>
      </w:r>
      <w:r>
        <w:rPr>
          <w:rFonts w:ascii="仿宋" w:eastAsia="仿宋" w:hAnsi="仿宋" w:hint="eastAsia"/>
          <w:sz w:val="24"/>
          <w:szCs w:val="28"/>
        </w:rPr>
        <w:t>:</w:t>
      </w:r>
      <w:bookmarkStart w:id="0" w:name="OLE_LINK1"/>
    </w:p>
    <w:p w14:paraId="1CA87BF6" w14:textId="26DAC93C" w:rsidR="00584045" w:rsidRDefault="000B0DEF" w:rsidP="000B0DEF">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自合同签订之日起</w:t>
      </w:r>
      <w:r>
        <w:rPr>
          <w:rFonts w:ascii="仿宋" w:eastAsia="仿宋" w:hAnsi="仿宋"/>
          <w:sz w:val="24"/>
          <w:szCs w:val="28"/>
        </w:rPr>
        <w:t>90</w:t>
      </w:r>
      <w:r>
        <w:rPr>
          <w:rFonts w:ascii="仿宋" w:eastAsia="仿宋" w:hAnsi="仿宋" w:hint="eastAsia"/>
          <w:sz w:val="24"/>
          <w:szCs w:val="28"/>
        </w:rPr>
        <w:t>日</w:t>
      </w:r>
      <w:bookmarkEnd w:id="0"/>
      <w:r>
        <w:rPr>
          <w:rFonts w:ascii="仿宋" w:eastAsia="仿宋" w:hAnsi="仿宋" w:hint="eastAsia"/>
          <w:sz w:val="24"/>
          <w:szCs w:val="28"/>
        </w:rPr>
        <w:t>：云环境整体搭建、</w:t>
      </w:r>
      <w:r>
        <w:rPr>
          <w:rFonts w:ascii="仿宋" w:eastAsia="仿宋" w:hAnsi="仿宋" w:hint="eastAsia"/>
          <w:sz w:val="24"/>
          <w:szCs w:val="28"/>
        </w:rPr>
        <w:t>财政及市大数据中心的测评流程和</w:t>
      </w:r>
      <w:r>
        <w:rPr>
          <w:rFonts w:ascii="仿宋" w:eastAsia="仿宋" w:hAnsi="仿宋" w:hint="eastAsia"/>
          <w:sz w:val="24"/>
          <w:szCs w:val="28"/>
        </w:rPr>
        <w:t>系统初始化并正式上线。</w:t>
      </w:r>
    </w:p>
    <w:p w14:paraId="2BE1FF4E"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2</w:t>
      </w:r>
      <w:r>
        <w:rPr>
          <w:rFonts w:ascii="仿宋" w:eastAsia="仿宋" w:hAnsi="仿宋" w:hint="eastAsia"/>
          <w:sz w:val="24"/>
          <w:szCs w:val="28"/>
        </w:rPr>
        <w:t>、付款方式</w:t>
      </w:r>
      <w:r>
        <w:rPr>
          <w:rFonts w:ascii="仿宋" w:eastAsia="仿宋" w:hAnsi="仿宋" w:hint="eastAsia"/>
          <w:sz w:val="24"/>
          <w:szCs w:val="28"/>
        </w:rPr>
        <w:t>:</w:t>
      </w:r>
    </w:p>
    <w:p w14:paraId="180C0F95" w14:textId="77777777" w:rsidR="00584045" w:rsidRDefault="000B0DEF">
      <w:pPr>
        <w:spacing w:line="360" w:lineRule="auto"/>
        <w:ind w:firstLineChars="200" w:firstLine="480"/>
        <w:rPr>
          <w:rFonts w:ascii="仿宋" w:eastAsia="仿宋" w:hAnsi="仿宋" w:hint="eastAsia"/>
          <w:sz w:val="24"/>
          <w:szCs w:val="28"/>
        </w:rPr>
      </w:pPr>
      <w:r>
        <w:rPr>
          <w:rFonts w:ascii="仿宋" w:eastAsia="仿宋" w:hAnsi="仿宋" w:hint="eastAsia"/>
          <w:sz w:val="24"/>
          <w:szCs w:val="28"/>
        </w:rPr>
        <w:t>验收通过后</w:t>
      </w:r>
      <w:r>
        <w:rPr>
          <w:rFonts w:ascii="仿宋" w:eastAsia="仿宋" w:hAnsi="仿宋" w:hint="eastAsia"/>
          <w:sz w:val="24"/>
          <w:szCs w:val="28"/>
          <w:u w:val="single"/>
        </w:rPr>
        <w:t>_</w:t>
      </w:r>
      <w:r>
        <w:rPr>
          <w:rFonts w:ascii="仿宋" w:eastAsia="仿宋" w:hAnsi="仿宋"/>
          <w:sz w:val="24"/>
          <w:szCs w:val="28"/>
          <w:u w:val="single"/>
        </w:rPr>
        <w:t>5</w:t>
      </w:r>
      <w:r>
        <w:rPr>
          <w:rFonts w:ascii="仿宋" w:eastAsia="仿宋" w:hAnsi="仿宋" w:hint="eastAsia"/>
          <w:sz w:val="24"/>
          <w:szCs w:val="28"/>
        </w:rPr>
        <w:t>个工作日内，支付合同总价的</w:t>
      </w:r>
      <w:r>
        <w:rPr>
          <w:rFonts w:ascii="仿宋" w:eastAsia="仿宋" w:hAnsi="仿宋" w:hint="eastAsia"/>
          <w:sz w:val="24"/>
          <w:szCs w:val="28"/>
        </w:rPr>
        <w:t xml:space="preserve"> </w:t>
      </w:r>
      <w:r>
        <w:rPr>
          <w:rFonts w:ascii="仿宋" w:eastAsia="仿宋" w:hAnsi="仿宋"/>
          <w:sz w:val="24"/>
          <w:szCs w:val="28"/>
        </w:rPr>
        <w:t>100</w:t>
      </w:r>
      <w:r>
        <w:rPr>
          <w:rFonts w:ascii="仿宋" w:eastAsia="仿宋" w:hAnsi="仿宋" w:hint="eastAsia"/>
          <w:sz w:val="24"/>
          <w:szCs w:val="28"/>
        </w:rPr>
        <w:t xml:space="preserve"> %</w:t>
      </w:r>
      <w:r>
        <w:rPr>
          <w:rFonts w:ascii="仿宋" w:eastAsia="仿宋" w:hAnsi="仿宋" w:hint="eastAsia"/>
          <w:sz w:val="24"/>
          <w:szCs w:val="28"/>
        </w:rPr>
        <w:t>。</w:t>
      </w:r>
    </w:p>
    <w:p w14:paraId="21BE7C1B"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3</w:t>
      </w:r>
      <w:r>
        <w:rPr>
          <w:rFonts w:ascii="仿宋" w:eastAsia="仿宋" w:hAnsi="仿宋" w:hint="eastAsia"/>
          <w:sz w:val="24"/>
          <w:szCs w:val="28"/>
        </w:rPr>
        <w:t>、验收要求或评价标准</w:t>
      </w:r>
      <w:r>
        <w:rPr>
          <w:rFonts w:ascii="仿宋" w:eastAsia="仿宋" w:hAnsi="仿宋" w:hint="eastAsia"/>
          <w:sz w:val="24"/>
          <w:szCs w:val="28"/>
        </w:rPr>
        <w:t>:</w:t>
      </w:r>
    </w:p>
    <w:p w14:paraId="57445273" w14:textId="77777777" w:rsidR="00584045" w:rsidRDefault="000B0DEF">
      <w:pPr>
        <w:spacing w:line="360" w:lineRule="auto"/>
        <w:ind w:firstLineChars="200" w:firstLine="480"/>
        <w:rPr>
          <w:rFonts w:ascii="仿宋" w:eastAsia="仿宋" w:hAnsi="仿宋" w:hint="eastAsia"/>
          <w:sz w:val="24"/>
          <w:szCs w:val="28"/>
        </w:rPr>
      </w:pPr>
      <w:r>
        <w:rPr>
          <w:rFonts w:ascii="仿宋" w:eastAsia="仿宋" w:hAnsi="仿宋"/>
          <w:sz w:val="24"/>
          <w:szCs w:val="28"/>
        </w:rPr>
        <w:t>初步验收（试运行上线）：供应商完成系统部署、对接和内部测试后，向学校提交验收申请。学校根据上述标准进行测试，所有功能项合格后，系统进入试运行期。</w:t>
      </w:r>
    </w:p>
    <w:p w14:paraId="731BD918" w14:textId="77777777" w:rsidR="00584045" w:rsidRDefault="000B0DEF">
      <w:pPr>
        <w:spacing w:line="360" w:lineRule="auto"/>
        <w:ind w:firstLineChars="200" w:firstLine="480"/>
        <w:rPr>
          <w:rFonts w:ascii="仿宋" w:eastAsia="仿宋" w:hAnsi="仿宋" w:hint="eastAsia"/>
          <w:sz w:val="24"/>
          <w:szCs w:val="28"/>
        </w:rPr>
      </w:pPr>
      <w:r>
        <w:rPr>
          <w:rFonts w:ascii="仿宋" w:eastAsia="仿宋" w:hAnsi="仿宋"/>
          <w:sz w:val="24"/>
          <w:szCs w:val="28"/>
        </w:rPr>
        <w:t>试运行阶段：期间主要考核系统稳定性、业务流程顺畅性和数据准确性。供应商需提供全程技术支持。</w:t>
      </w:r>
    </w:p>
    <w:p w14:paraId="7409C02A" w14:textId="77777777" w:rsidR="00584045" w:rsidRDefault="000B0DEF">
      <w:pPr>
        <w:spacing w:line="360" w:lineRule="auto"/>
        <w:ind w:firstLineChars="200" w:firstLine="480"/>
        <w:rPr>
          <w:rFonts w:ascii="仿宋" w:eastAsia="仿宋" w:hAnsi="仿宋" w:hint="eastAsia"/>
          <w:sz w:val="24"/>
          <w:szCs w:val="28"/>
        </w:rPr>
      </w:pPr>
      <w:r>
        <w:rPr>
          <w:rFonts w:ascii="仿宋" w:eastAsia="仿宋" w:hAnsi="仿宋"/>
          <w:sz w:val="24"/>
          <w:szCs w:val="28"/>
        </w:rPr>
        <w:t xml:space="preserve">   </w:t>
      </w:r>
      <w:r>
        <w:rPr>
          <w:rFonts w:ascii="仿宋" w:eastAsia="仿宋" w:hAnsi="仿宋"/>
          <w:sz w:val="24"/>
          <w:szCs w:val="28"/>
        </w:rPr>
        <w:t>最终验收：试运行期满后，由学校检查试运行记录，确认无重大遗留问题。同时，供应商必须提供市大数据中心和市财政局的生产环境接入证明作为最终验收的核心依据。全部合格后，双方签署验收报告</w:t>
      </w:r>
      <w:r>
        <w:rPr>
          <w:rFonts w:ascii="仿宋" w:eastAsia="仿宋" w:hAnsi="仿宋" w:hint="eastAsia"/>
          <w:sz w:val="24"/>
          <w:szCs w:val="28"/>
        </w:rPr>
        <w:t>。</w:t>
      </w:r>
    </w:p>
    <w:p w14:paraId="6E8E91DC" w14:textId="77777777" w:rsidR="00584045" w:rsidRDefault="000B0DEF">
      <w:pPr>
        <w:spacing w:line="360" w:lineRule="auto"/>
        <w:rPr>
          <w:rFonts w:ascii="仿宋" w:eastAsia="仿宋" w:hAnsi="仿宋" w:hint="eastAsia"/>
          <w:sz w:val="24"/>
          <w:szCs w:val="28"/>
        </w:rPr>
      </w:pPr>
      <w:r>
        <w:rPr>
          <w:rFonts w:ascii="仿宋" w:eastAsia="仿宋" w:hAnsi="仿宋" w:hint="eastAsia"/>
          <w:b/>
          <w:bCs/>
          <w:sz w:val="24"/>
          <w:szCs w:val="28"/>
        </w:rPr>
        <w:t>六、报价文件要求</w:t>
      </w:r>
    </w:p>
    <w:p w14:paraId="6E7E8FB1"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1</w:t>
      </w:r>
      <w:r>
        <w:rPr>
          <w:rFonts w:ascii="仿宋" w:eastAsia="仿宋" w:hAnsi="仿宋" w:hint="eastAsia"/>
          <w:sz w:val="24"/>
          <w:szCs w:val="28"/>
        </w:rPr>
        <w:t>、响应文件须装订成册，并需提供所有响应文件加盖公章的电子文档</w:t>
      </w:r>
      <w:r>
        <w:rPr>
          <w:rFonts w:ascii="仿宋" w:eastAsia="仿宋" w:hAnsi="仿宋" w:hint="eastAsia"/>
          <w:sz w:val="24"/>
          <w:szCs w:val="28"/>
        </w:rPr>
        <w:t>PDF</w:t>
      </w:r>
      <w:r>
        <w:rPr>
          <w:rFonts w:ascii="仿宋" w:eastAsia="仿宋" w:hAnsi="仿宋" w:hint="eastAsia"/>
          <w:sz w:val="24"/>
          <w:szCs w:val="28"/>
        </w:rPr>
        <w:t>格式保存于</w:t>
      </w:r>
      <w:r>
        <w:rPr>
          <w:rFonts w:ascii="仿宋" w:eastAsia="仿宋" w:hAnsi="仿宋" w:hint="eastAsia"/>
          <w:sz w:val="24"/>
          <w:szCs w:val="28"/>
        </w:rPr>
        <w:t>U</w:t>
      </w:r>
      <w:r>
        <w:rPr>
          <w:rFonts w:ascii="仿宋" w:eastAsia="仿宋" w:hAnsi="仿宋" w:hint="eastAsia"/>
          <w:sz w:val="24"/>
          <w:szCs w:val="28"/>
        </w:rPr>
        <w:t>盘，与响应文件共同密封包装在一个密封袋中。（不接受闪送，顺丰同城需在快递袋标注快递号）</w:t>
      </w:r>
    </w:p>
    <w:p w14:paraId="085B735D"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2</w:t>
      </w:r>
      <w:r>
        <w:rPr>
          <w:rFonts w:ascii="仿宋" w:eastAsia="仿宋" w:hAnsi="仿宋" w:hint="eastAsia"/>
          <w:sz w:val="24"/>
          <w:szCs w:val="28"/>
        </w:rPr>
        <w:t>、响应文件中不得有任何擦涂、更改痕迹。若需改正错漏，须由响应文件签发人在更正处加签。</w:t>
      </w:r>
    </w:p>
    <w:p w14:paraId="37656637"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3</w:t>
      </w:r>
      <w:r>
        <w:rPr>
          <w:rFonts w:ascii="仿宋" w:eastAsia="仿宋" w:hAnsi="仿宋" w:hint="eastAsia"/>
          <w:sz w:val="24"/>
          <w:szCs w:val="28"/>
        </w:rPr>
        <w:t>、报价单位提交的所有资质证明资料不得出现伪造痕迹，一经发现，报价无效。</w:t>
      </w:r>
    </w:p>
    <w:p w14:paraId="480F24FF"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4</w:t>
      </w:r>
      <w:r>
        <w:rPr>
          <w:rFonts w:ascii="仿宋" w:eastAsia="仿宋" w:hAnsi="仿宋" w:hint="eastAsia"/>
          <w:sz w:val="24"/>
          <w:szCs w:val="28"/>
        </w:rPr>
        <w:t>、报价文件需打印纸质文件提供，并由报价单位或经报价单位正式授权的代表签字。授权代表须将以书面形式出具的“委托授权书”附在响应文件中。每份报价文件均应由投标单位或其授权代表签字。</w:t>
      </w:r>
    </w:p>
    <w:p w14:paraId="080B1C63"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lastRenderedPageBreak/>
        <w:t>5</w:t>
      </w:r>
      <w:r>
        <w:rPr>
          <w:rFonts w:ascii="仿宋" w:eastAsia="仿宋" w:hAnsi="仿宋" w:hint="eastAsia"/>
          <w:sz w:val="24"/>
          <w:szCs w:val="28"/>
        </w:rPr>
        <w:t>、响应文件递交地址：上海市徐汇区百色支路</w:t>
      </w:r>
      <w:r>
        <w:rPr>
          <w:rFonts w:ascii="仿宋" w:eastAsia="仿宋" w:hAnsi="仿宋" w:hint="eastAsia"/>
          <w:sz w:val="24"/>
          <w:szCs w:val="28"/>
        </w:rPr>
        <w:t>35</w:t>
      </w:r>
      <w:r>
        <w:rPr>
          <w:rFonts w:ascii="仿宋" w:eastAsia="仿宋" w:hAnsi="仿宋" w:hint="eastAsia"/>
          <w:sz w:val="24"/>
          <w:szCs w:val="28"/>
        </w:rPr>
        <w:t>号。响应文件须在响应截止时间之前递交到采购人处，逾期送达或者不按照采购文件要求密封或者未送达指定地点的响应文件，采购人拒绝接收。</w:t>
      </w:r>
    </w:p>
    <w:p w14:paraId="2785AF2D" w14:textId="77777777" w:rsidR="00584045" w:rsidRDefault="000B0DEF">
      <w:pPr>
        <w:widowControl/>
        <w:spacing w:line="360" w:lineRule="auto"/>
        <w:jc w:val="left"/>
        <w:rPr>
          <w:rFonts w:ascii="仿宋" w:eastAsia="仿宋" w:hAnsi="仿宋" w:hint="eastAsia"/>
          <w:sz w:val="24"/>
          <w:szCs w:val="28"/>
        </w:rPr>
      </w:pPr>
      <w:r>
        <w:rPr>
          <w:rFonts w:ascii="仿宋" w:eastAsia="仿宋" w:hAnsi="仿宋" w:hint="eastAsia"/>
          <w:sz w:val="24"/>
          <w:szCs w:val="28"/>
        </w:rPr>
        <w:t>6</w:t>
      </w:r>
      <w:r>
        <w:rPr>
          <w:rFonts w:ascii="仿宋" w:eastAsia="仿宋" w:hAnsi="仿宋" w:hint="eastAsia"/>
          <w:sz w:val="24"/>
          <w:szCs w:val="28"/>
        </w:rPr>
        <w:t>、报价货币，均应以人民币元报价。</w:t>
      </w:r>
      <w:r>
        <w:rPr>
          <w:rFonts w:ascii="仿宋" w:eastAsia="仿宋" w:hAnsi="仿宋" w:hint="eastAsia"/>
          <w:sz w:val="24"/>
          <w:szCs w:val="28"/>
        </w:rPr>
        <w:br w:type="page"/>
      </w:r>
    </w:p>
    <w:p w14:paraId="6C70E7C0" w14:textId="77777777" w:rsidR="00584045" w:rsidRDefault="000B0DEF">
      <w:pPr>
        <w:spacing w:line="440" w:lineRule="exact"/>
        <w:rPr>
          <w:rFonts w:hint="eastAsia"/>
          <w:sz w:val="24"/>
          <w:szCs w:val="28"/>
        </w:rPr>
      </w:pPr>
      <w:bookmarkStart w:id="1" w:name="OLE_LINK7"/>
      <w:r>
        <w:rPr>
          <w:rFonts w:hint="eastAsia"/>
          <w:sz w:val="24"/>
          <w:szCs w:val="28"/>
        </w:rPr>
        <w:lastRenderedPageBreak/>
        <w:t>附件</w:t>
      </w:r>
      <w:r>
        <w:rPr>
          <w:sz w:val="24"/>
          <w:szCs w:val="28"/>
        </w:rPr>
        <w:t>1</w:t>
      </w:r>
    </w:p>
    <w:p w14:paraId="4277A63D" w14:textId="77777777" w:rsidR="00584045" w:rsidRDefault="000B0DEF">
      <w:pPr>
        <w:spacing w:line="440" w:lineRule="exact"/>
        <w:jc w:val="center"/>
        <w:rPr>
          <w:rFonts w:ascii="黑体" w:eastAsia="黑体" w:hAnsi="黑体" w:hint="eastAsia"/>
          <w:bCs/>
          <w:sz w:val="24"/>
          <w:szCs w:val="28"/>
        </w:rPr>
      </w:pPr>
      <w:r>
        <w:rPr>
          <w:rFonts w:ascii="黑体" w:eastAsia="黑体" w:hAnsi="黑体" w:hint="eastAsia"/>
          <w:b/>
          <w:sz w:val="24"/>
          <w:szCs w:val="28"/>
        </w:rPr>
        <w:t>响应承诺书</w:t>
      </w:r>
    </w:p>
    <w:p w14:paraId="033144CF"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u w:val="single"/>
        </w:rPr>
        <w:t>上海市工商外国语学校</w:t>
      </w:r>
      <w:r>
        <w:rPr>
          <w:rFonts w:ascii="仿宋" w:eastAsia="仿宋" w:hAnsi="仿宋" w:hint="eastAsia"/>
          <w:sz w:val="24"/>
          <w:szCs w:val="28"/>
          <w:u w:val="single"/>
        </w:rPr>
        <w:t xml:space="preserve">  </w:t>
      </w:r>
      <w:r>
        <w:rPr>
          <w:rFonts w:ascii="仿宋" w:eastAsia="仿宋" w:hAnsi="仿宋" w:hint="eastAsia"/>
          <w:sz w:val="24"/>
          <w:szCs w:val="28"/>
        </w:rPr>
        <w:t xml:space="preserve"> </w:t>
      </w:r>
      <w:r>
        <w:rPr>
          <w:rFonts w:ascii="仿宋" w:eastAsia="仿宋" w:hAnsi="仿宋" w:hint="eastAsia"/>
          <w:sz w:val="24"/>
          <w:szCs w:val="28"/>
        </w:rPr>
        <w:t>：</w:t>
      </w:r>
      <w:r>
        <w:rPr>
          <w:rFonts w:ascii="仿宋" w:eastAsia="仿宋" w:hAnsi="仿宋" w:hint="eastAsia"/>
          <w:sz w:val="24"/>
          <w:szCs w:val="28"/>
        </w:rPr>
        <w:t xml:space="preserve">     </w:t>
      </w:r>
    </w:p>
    <w:p w14:paraId="14297A17"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u w:val="single"/>
        </w:rPr>
        <w:t>（响应单位全称）</w:t>
      </w:r>
      <w:r>
        <w:rPr>
          <w:rFonts w:ascii="仿宋" w:eastAsia="仿宋" w:hAnsi="仿宋" w:hint="eastAsia"/>
          <w:sz w:val="24"/>
          <w:szCs w:val="28"/>
        </w:rPr>
        <w:t>授权</w:t>
      </w:r>
      <w:r>
        <w:rPr>
          <w:rFonts w:ascii="仿宋" w:eastAsia="仿宋" w:hAnsi="仿宋" w:hint="eastAsia"/>
          <w:sz w:val="24"/>
          <w:szCs w:val="28"/>
        </w:rPr>
        <w:t xml:space="preserve"> </w:t>
      </w:r>
      <w:r>
        <w:rPr>
          <w:rFonts w:ascii="仿宋" w:eastAsia="仿宋" w:hAnsi="仿宋" w:hint="eastAsia"/>
          <w:sz w:val="24"/>
          <w:szCs w:val="28"/>
          <w:u w:val="single"/>
        </w:rPr>
        <w:t>（响应单位代表姓名）（职务、职称）</w:t>
      </w:r>
      <w:r>
        <w:rPr>
          <w:rFonts w:ascii="仿宋" w:eastAsia="仿宋" w:hAnsi="仿宋" w:hint="eastAsia"/>
          <w:sz w:val="24"/>
          <w:szCs w:val="28"/>
        </w:rPr>
        <w:t>为全权代表，参加贵方组织的</w:t>
      </w:r>
      <w:r>
        <w:rPr>
          <w:rFonts w:ascii="仿宋" w:eastAsia="仿宋" w:hAnsi="仿宋" w:hint="eastAsia"/>
          <w:sz w:val="24"/>
          <w:szCs w:val="28"/>
          <w:u w:val="single"/>
        </w:rPr>
        <w:t>（项目编号、项目名称）</w:t>
      </w:r>
      <w:r>
        <w:rPr>
          <w:rFonts w:ascii="仿宋" w:eastAsia="仿宋" w:hAnsi="仿宋" w:hint="eastAsia"/>
          <w:sz w:val="24"/>
          <w:szCs w:val="28"/>
        </w:rPr>
        <w:t>采购的有关活动，并对服务进行响应。为此：</w:t>
      </w:r>
    </w:p>
    <w:p w14:paraId="163D8360"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我方提供报价须知规定的全部响应文件：响应文件一份正本、叁份副本；</w:t>
      </w:r>
    </w:p>
    <w:p w14:paraId="50E5BB23"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我方的报价为（大写）：</w:t>
      </w:r>
      <w:r>
        <w:rPr>
          <w:rFonts w:ascii="仿宋" w:eastAsia="仿宋" w:hAnsi="仿宋" w:hint="eastAsia"/>
          <w:sz w:val="24"/>
          <w:szCs w:val="28"/>
          <w:u w:val="single"/>
        </w:rPr>
        <w:t xml:space="preserve">         </w:t>
      </w:r>
      <w:r>
        <w:rPr>
          <w:rFonts w:ascii="仿宋" w:eastAsia="仿宋" w:hAnsi="仿宋" w:hint="eastAsia"/>
          <w:sz w:val="24"/>
          <w:szCs w:val="28"/>
          <w:u w:val="single"/>
        </w:rPr>
        <w:t>（元）</w:t>
      </w:r>
      <w:r>
        <w:rPr>
          <w:rFonts w:ascii="仿宋" w:eastAsia="仿宋" w:hAnsi="仿宋" w:hint="eastAsia"/>
          <w:sz w:val="24"/>
          <w:szCs w:val="28"/>
        </w:rPr>
        <w:t xml:space="preserve"> </w:t>
      </w:r>
    </w:p>
    <w:p w14:paraId="18490F93"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我方保证遵守报价须知中的有关规定。</w:t>
      </w:r>
    </w:p>
    <w:p w14:paraId="45E7366B"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我方保证忠实地执行买卖双方所签署的经济合同，并承担合同规定的责任义务。</w:t>
      </w:r>
    </w:p>
    <w:p w14:paraId="521F93AB"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我方愿意向贵方提供任何与该项目投标有关的数据、情况和技术资料。</w:t>
      </w:r>
    </w:p>
    <w:p w14:paraId="2070D712"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我方愿意履行自己在响应文件中的全部承诺和责任。</w:t>
      </w:r>
    </w:p>
    <w:p w14:paraId="23F7A01D"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本响应文件自响应截止时间之日起</w:t>
      </w:r>
      <w:r>
        <w:rPr>
          <w:rFonts w:ascii="仿宋" w:eastAsia="仿宋" w:hAnsi="仿宋" w:hint="eastAsia"/>
          <w:sz w:val="24"/>
          <w:szCs w:val="28"/>
        </w:rPr>
        <w:t>90</w:t>
      </w:r>
      <w:r>
        <w:rPr>
          <w:rFonts w:ascii="仿宋" w:eastAsia="仿宋" w:hAnsi="仿宋" w:hint="eastAsia"/>
          <w:sz w:val="24"/>
          <w:szCs w:val="28"/>
        </w:rPr>
        <w:t>个日历日内有效。</w:t>
      </w:r>
    </w:p>
    <w:p w14:paraId="6DC63274" w14:textId="77777777" w:rsidR="00584045" w:rsidRDefault="000B0DEF">
      <w:pPr>
        <w:numPr>
          <w:ilvl w:val="0"/>
          <w:numId w:val="1"/>
        </w:numPr>
        <w:spacing w:line="440" w:lineRule="exact"/>
        <w:rPr>
          <w:rFonts w:ascii="仿宋" w:eastAsia="仿宋" w:hAnsi="仿宋" w:hint="eastAsia"/>
          <w:sz w:val="24"/>
          <w:szCs w:val="28"/>
        </w:rPr>
      </w:pPr>
      <w:r>
        <w:rPr>
          <w:rFonts w:ascii="仿宋" w:eastAsia="仿宋" w:hAnsi="仿宋" w:hint="eastAsia"/>
          <w:sz w:val="24"/>
          <w:szCs w:val="28"/>
        </w:rPr>
        <w:t>与本项目有关的一切往来通讯请寄：</w:t>
      </w:r>
    </w:p>
    <w:p w14:paraId="678A75A3" w14:textId="77777777" w:rsidR="00584045" w:rsidRDefault="000B0DEF">
      <w:pPr>
        <w:spacing w:line="440" w:lineRule="exact"/>
        <w:rPr>
          <w:rFonts w:ascii="仿宋" w:eastAsia="仿宋" w:hAnsi="仿宋" w:hint="eastAsia"/>
          <w:sz w:val="24"/>
          <w:szCs w:val="28"/>
          <w:u w:val="single"/>
        </w:rPr>
      </w:pPr>
      <w:r>
        <w:rPr>
          <w:rFonts w:ascii="仿宋" w:eastAsia="仿宋" w:hAnsi="仿宋" w:hint="eastAsia"/>
          <w:sz w:val="24"/>
          <w:szCs w:val="28"/>
        </w:rPr>
        <w:t>地址：</w:t>
      </w:r>
    </w:p>
    <w:p w14:paraId="45CFE4D4"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邮编：</w:t>
      </w:r>
      <w:r>
        <w:rPr>
          <w:rFonts w:ascii="仿宋" w:eastAsia="仿宋" w:hAnsi="仿宋" w:hint="eastAsia"/>
          <w:sz w:val="24"/>
          <w:szCs w:val="28"/>
        </w:rPr>
        <w:t xml:space="preserve"> </w:t>
      </w:r>
    </w:p>
    <w:p w14:paraId="538A6119"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电话：</w:t>
      </w:r>
      <w:r>
        <w:rPr>
          <w:rFonts w:ascii="仿宋" w:eastAsia="仿宋" w:hAnsi="仿宋" w:hint="eastAsia"/>
          <w:sz w:val="24"/>
          <w:szCs w:val="28"/>
        </w:rPr>
        <w:t xml:space="preserve"> </w:t>
      </w:r>
    </w:p>
    <w:p w14:paraId="7EBBCBE1"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传真：</w:t>
      </w:r>
    </w:p>
    <w:p w14:paraId="058961BD"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响应单位代表签字：</w:t>
      </w:r>
    </w:p>
    <w:p w14:paraId="027751D3"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响应单位名称（盖公章）：</w:t>
      </w:r>
    </w:p>
    <w:p w14:paraId="368ACE0A"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日</w:t>
      </w:r>
      <w:r>
        <w:rPr>
          <w:rFonts w:ascii="仿宋" w:eastAsia="仿宋" w:hAnsi="仿宋" w:hint="eastAsia"/>
          <w:sz w:val="24"/>
          <w:szCs w:val="28"/>
        </w:rPr>
        <w:t xml:space="preserve">     </w:t>
      </w:r>
      <w:r>
        <w:rPr>
          <w:rFonts w:ascii="仿宋" w:eastAsia="仿宋" w:hAnsi="仿宋" w:hint="eastAsia"/>
          <w:sz w:val="24"/>
          <w:szCs w:val="28"/>
        </w:rPr>
        <w:t>期：</w:t>
      </w:r>
    </w:p>
    <w:p w14:paraId="060F2CEE" w14:textId="77777777" w:rsidR="00584045" w:rsidRDefault="00584045">
      <w:pPr>
        <w:spacing w:line="440" w:lineRule="exact"/>
        <w:rPr>
          <w:rFonts w:ascii="仿宋" w:eastAsia="仿宋" w:hAnsi="仿宋" w:hint="eastAsia"/>
          <w:sz w:val="24"/>
          <w:szCs w:val="28"/>
        </w:rPr>
      </w:pPr>
    </w:p>
    <w:p w14:paraId="0F3B6208" w14:textId="77777777" w:rsidR="00584045" w:rsidRDefault="000B0DEF">
      <w:pPr>
        <w:widowControl/>
        <w:jc w:val="left"/>
        <w:rPr>
          <w:rFonts w:ascii="仿宋" w:eastAsia="仿宋" w:hAnsi="仿宋" w:hint="eastAsia"/>
          <w:sz w:val="24"/>
          <w:szCs w:val="28"/>
        </w:rPr>
      </w:pPr>
      <w:r>
        <w:rPr>
          <w:rFonts w:ascii="仿宋" w:eastAsia="仿宋" w:hAnsi="仿宋" w:hint="eastAsia"/>
          <w:sz w:val="24"/>
          <w:szCs w:val="28"/>
        </w:rPr>
        <w:br w:type="page"/>
      </w:r>
    </w:p>
    <w:p w14:paraId="742C8FE4" w14:textId="77777777" w:rsidR="00584045" w:rsidRDefault="000B0DEF">
      <w:pPr>
        <w:spacing w:line="440" w:lineRule="exact"/>
        <w:rPr>
          <w:rFonts w:hint="eastAsia"/>
          <w:sz w:val="24"/>
          <w:szCs w:val="28"/>
        </w:rPr>
      </w:pPr>
      <w:r>
        <w:rPr>
          <w:rFonts w:hint="eastAsia"/>
          <w:sz w:val="24"/>
          <w:szCs w:val="28"/>
        </w:rPr>
        <w:lastRenderedPageBreak/>
        <w:t>附件</w:t>
      </w:r>
      <w:r>
        <w:rPr>
          <w:sz w:val="24"/>
          <w:szCs w:val="28"/>
        </w:rPr>
        <w:t>2</w:t>
      </w:r>
    </w:p>
    <w:p w14:paraId="6C990680" w14:textId="77777777" w:rsidR="00584045" w:rsidRDefault="00584045">
      <w:pPr>
        <w:spacing w:line="440" w:lineRule="exact"/>
        <w:rPr>
          <w:rFonts w:hint="eastAsia"/>
          <w:b/>
          <w:sz w:val="24"/>
          <w:szCs w:val="28"/>
        </w:rPr>
      </w:pPr>
    </w:p>
    <w:p w14:paraId="459B5343" w14:textId="77777777" w:rsidR="00584045" w:rsidRDefault="000B0DEF">
      <w:pPr>
        <w:spacing w:line="440" w:lineRule="exact"/>
        <w:jc w:val="center"/>
        <w:rPr>
          <w:rFonts w:hint="eastAsia"/>
          <w:b/>
          <w:sz w:val="24"/>
          <w:szCs w:val="28"/>
        </w:rPr>
      </w:pPr>
      <w:r>
        <w:rPr>
          <w:rFonts w:hint="eastAsia"/>
          <w:b/>
          <w:sz w:val="24"/>
          <w:szCs w:val="28"/>
        </w:rPr>
        <w:t>报价单</w:t>
      </w:r>
    </w:p>
    <w:p w14:paraId="72D6076E"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致：上海市工商外国语学校：</w:t>
      </w:r>
    </w:p>
    <w:p w14:paraId="17E7FBDA" w14:textId="77777777" w:rsidR="00584045" w:rsidRDefault="000B0DEF">
      <w:pPr>
        <w:spacing w:line="440" w:lineRule="exact"/>
        <w:ind w:firstLineChars="200" w:firstLine="480"/>
        <w:rPr>
          <w:rFonts w:ascii="仿宋" w:eastAsia="仿宋" w:hAnsi="仿宋" w:hint="eastAsia"/>
          <w:sz w:val="24"/>
          <w:szCs w:val="28"/>
        </w:rPr>
      </w:pPr>
      <w:r>
        <w:rPr>
          <w:rFonts w:ascii="仿宋" w:eastAsia="仿宋" w:hAnsi="仿宋" w:hint="eastAsia"/>
          <w:sz w:val="24"/>
          <w:szCs w:val="28"/>
        </w:rPr>
        <w:t>兹就贵单位的比选函提交书面报价文件，承诺严格遵守国家的相关法律法规及上海市工商外国语学校的相关规定，诚信参加贵校的比选采购活动。</w:t>
      </w:r>
    </w:p>
    <w:p w14:paraId="39B59B75" w14:textId="77777777" w:rsidR="00584045" w:rsidRDefault="000B0DEF">
      <w:pPr>
        <w:spacing w:line="440" w:lineRule="exact"/>
        <w:ind w:firstLineChars="200" w:firstLine="480"/>
        <w:rPr>
          <w:rFonts w:ascii="仿宋" w:eastAsia="仿宋" w:hAnsi="仿宋" w:hint="eastAsia"/>
          <w:sz w:val="24"/>
          <w:szCs w:val="28"/>
        </w:rPr>
      </w:pPr>
      <w:r>
        <w:rPr>
          <w:rFonts w:ascii="仿宋" w:eastAsia="仿宋" w:hAnsi="仿宋" w:hint="eastAsia"/>
          <w:sz w:val="24"/>
          <w:szCs w:val="28"/>
        </w:rPr>
        <w:t>如成交，将按要求签订合同并履行相应的责任和义务。现根据服务需求内容编制本报价单，报价有效期</w:t>
      </w:r>
      <w:r>
        <w:rPr>
          <w:rFonts w:ascii="仿宋" w:eastAsia="仿宋" w:hAnsi="仿宋" w:hint="eastAsia"/>
          <w:sz w:val="24"/>
          <w:szCs w:val="28"/>
          <w:u w:val="single"/>
        </w:rPr>
        <w:t xml:space="preserve">               </w:t>
      </w:r>
      <w:r>
        <w:rPr>
          <w:rFonts w:ascii="仿宋" w:eastAsia="仿宋" w:hAnsi="仿宋" w:hint="eastAsia"/>
          <w:sz w:val="24"/>
          <w:szCs w:val="28"/>
        </w:rPr>
        <w:t>，并授权本单位职工</w:t>
      </w:r>
      <w:r>
        <w:rPr>
          <w:rFonts w:ascii="仿宋" w:eastAsia="仿宋" w:hAnsi="仿宋" w:hint="eastAsia"/>
          <w:sz w:val="24"/>
          <w:szCs w:val="28"/>
          <w:u w:val="single"/>
        </w:rPr>
        <w:t xml:space="preserve">                   </w:t>
      </w:r>
      <w:r>
        <w:rPr>
          <w:rFonts w:ascii="仿宋" w:eastAsia="仿宋" w:hAnsi="仿宋" w:hint="eastAsia"/>
          <w:sz w:val="24"/>
          <w:szCs w:val="28"/>
        </w:rPr>
        <w:t>（姓名、身份证号）作为该货物报价及履约代表，负责该项目的一切相关事宜，并提供相关的资质证明材料（如有见附件）。</w:t>
      </w:r>
    </w:p>
    <w:p w14:paraId="0719B95D" w14:textId="77777777" w:rsidR="00584045" w:rsidRDefault="00584045">
      <w:pPr>
        <w:spacing w:line="440" w:lineRule="exact"/>
        <w:rPr>
          <w:rFonts w:ascii="仿宋" w:eastAsia="仿宋" w:hAnsi="仿宋" w:hint="eastAsia"/>
          <w:sz w:val="24"/>
          <w:szCs w:val="28"/>
        </w:rPr>
      </w:pPr>
    </w:p>
    <w:p w14:paraId="00E8E0CF"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服务报价内容</w:t>
      </w:r>
    </w:p>
    <w:p w14:paraId="01050546"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（服务内容自拟）</w:t>
      </w:r>
    </w:p>
    <w:p w14:paraId="38A7F804" w14:textId="77777777" w:rsidR="00584045" w:rsidRDefault="00584045">
      <w:pPr>
        <w:spacing w:line="440" w:lineRule="exact"/>
        <w:rPr>
          <w:rFonts w:ascii="仿宋" w:eastAsia="仿宋" w:hAnsi="仿宋" w:hint="eastAsia"/>
          <w:sz w:val="24"/>
          <w:szCs w:val="28"/>
        </w:rPr>
      </w:pPr>
    </w:p>
    <w:p w14:paraId="1EE28F87" w14:textId="77777777" w:rsidR="00584045" w:rsidRDefault="00584045">
      <w:pPr>
        <w:spacing w:line="440" w:lineRule="exact"/>
        <w:rPr>
          <w:rFonts w:ascii="仿宋" w:eastAsia="仿宋" w:hAnsi="仿宋" w:hint="eastAsia"/>
          <w:sz w:val="24"/>
          <w:szCs w:val="28"/>
        </w:rPr>
      </w:pPr>
    </w:p>
    <w:p w14:paraId="74A8DFA5" w14:textId="77777777" w:rsidR="00584045" w:rsidRDefault="00584045">
      <w:pPr>
        <w:spacing w:line="440" w:lineRule="exact"/>
        <w:rPr>
          <w:rFonts w:ascii="仿宋" w:eastAsia="仿宋" w:hAnsi="仿宋" w:hint="eastAsia"/>
          <w:sz w:val="24"/>
          <w:szCs w:val="28"/>
        </w:rPr>
      </w:pPr>
    </w:p>
    <w:p w14:paraId="0D98A03A" w14:textId="77777777" w:rsidR="00584045" w:rsidRDefault="00584045">
      <w:pPr>
        <w:spacing w:line="440" w:lineRule="exact"/>
        <w:rPr>
          <w:rFonts w:ascii="仿宋" w:eastAsia="仿宋" w:hAnsi="仿宋" w:hint="eastAsia"/>
          <w:sz w:val="24"/>
          <w:szCs w:val="28"/>
        </w:rPr>
      </w:pPr>
    </w:p>
    <w:p w14:paraId="3347781C"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报价单位（公章）：</w:t>
      </w:r>
      <w:r>
        <w:rPr>
          <w:rFonts w:ascii="仿宋" w:eastAsia="仿宋" w:hAnsi="仿宋" w:hint="eastAsia"/>
          <w:sz w:val="24"/>
          <w:szCs w:val="28"/>
          <w:u w:val="single"/>
        </w:rPr>
        <w:t xml:space="preserve">                                                </w:t>
      </w:r>
      <w:r>
        <w:rPr>
          <w:rFonts w:ascii="仿宋" w:eastAsia="仿宋" w:hAnsi="仿宋" w:hint="eastAsia"/>
          <w:sz w:val="24"/>
          <w:szCs w:val="28"/>
        </w:rPr>
        <w:t xml:space="preserve">   </w:t>
      </w:r>
    </w:p>
    <w:p w14:paraId="57D79600" w14:textId="77777777" w:rsidR="00584045" w:rsidRDefault="000B0DEF">
      <w:pPr>
        <w:spacing w:line="440" w:lineRule="exact"/>
        <w:rPr>
          <w:rFonts w:ascii="仿宋" w:eastAsia="仿宋" w:hAnsi="仿宋" w:hint="eastAsia"/>
          <w:sz w:val="24"/>
          <w:szCs w:val="28"/>
          <w:u w:val="single"/>
        </w:rPr>
      </w:pPr>
      <w:r>
        <w:rPr>
          <w:rFonts w:ascii="仿宋" w:eastAsia="仿宋" w:hAnsi="仿宋" w:hint="eastAsia"/>
          <w:sz w:val="24"/>
          <w:szCs w:val="28"/>
        </w:rPr>
        <w:t>授权代表（签字、电话</w:t>
      </w:r>
      <w:r>
        <w:rPr>
          <w:rFonts w:ascii="仿宋" w:eastAsia="仿宋" w:hAnsi="仿宋" w:hint="eastAsia"/>
          <w:sz w:val="24"/>
          <w:szCs w:val="28"/>
        </w:rPr>
        <w:t>/</w:t>
      </w:r>
      <w:r>
        <w:rPr>
          <w:rFonts w:ascii="仿宋" w:eastAsia="仿宋" w:hAnsi="仿宋" w:hint="eastAsia"/>
          <w:sz w:val="24"/>
          <w:szCs w:val="28"/>
        </w:rPr>
        <w:t>邮箱）：</w:t>
      </w:r>
      <w:r>
        <w:rPr>
          <w:rFonts w:ascii="仿宋" w:eastAsia="仿宋" w:hAnsi="仿宋" w:hint="eastAsia"/>
          <w:sz w:val="24"/>
          <w:szCs w:val="28"/>
          <w:u w:val="single"/>
        </w:rPr>
        <w:t xml:space="preserve">                             </w:t>
      </w:r>
    </w:p>
    <w:p w14:paraId="04A250F3"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法定地址：</w:t>
      </w:r>
      <w:r>
        <w:rPr>
          <w:rFonts w:ascii="仿宋" w:eastAsia="仿宋" w:hAnsi="仿宋" w:hint="eastAsia"/>
          <w:sz w:val="24"/>
          <w:szCs w:val="28"/>
          <w:u w:val="single"/>
        </w:rPr>
        <w:t xml:space="preserve">                       </w:t>
      </w:r>
      <w:r>
        <w:rPr>
          <w:rFonts w:ascii="仿宋" w:eastAsia="仿宋" w:hAnsi="仿宋" w:hint="eastAsia"/>
          <w:sz w:val="24"/>
          <w:szCs w:val="28"/>
          <w:u w:val="single"/>
        </w:rPr>
        <w:t>（邮编：</w:t>
      </w:r>
      <w:r>
        <w:rPr>
          <w:rFonts w:ascii="仿宋" w:eastAsia="仿宋" w:hAnsi="仿宋" w:hint="eastAsia"/>
          <w:sz w:val="24"/>
          <w:szCs w:val="28"/>
          <w:u w:val="single"/>
        </w:rPr>
        <w:t xml:space="preserve">      </w:t>
      </w:r>
      <w:r>
        <w:rPr>
          <w:rFonts w:ascii="仿宋" w:eastAsia="仿宋" w:hAnsi="仿宋" w:hint="eastAsia"/>
          <w:sz w:val="24"/>
          <w:szCs w:val="28"/>
          <w:u w:val="single"/>
        </w:rPr>
        <w:t>）</w:t>
      </w:r>
    </w:p>
    <w:p w14:paraId="620830AC"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日</w:t>
      </w:r>
      <w:r>
        <w:rPr>
          <w:rFonts w:ascii="仿宋" w:eastAsia="仿宋" w:hAnsi="仿宋" w:hint="eastAsia"/>
          <w:sz w:val="24"/>
          <w:szCs w:val="28"/>
        </w:rPr>
        <w:t xml:space="preserve">    </w:t>
      </w:r>
      <w:r>
        <w:rPr>
          <w:rFonts w:ascii="仿宋" w:eastAsia="仿宋" w:hAnsi="仿宋" w:hint="eastAsia"/>
          <w:sz w:val="24"/>
          <w:szCs w:val="28"/>
        </w:rPr>
        <w:t>期：</w:t>
      </w:r>
      <w:r>
        <w:rPr>
          <w:rFonts w:ascii="仿宋" w:eastAsia="仿宋" w:hAnsi="仿宋" w:hint="eastAsia"/>
          <w:sz w:val="24"/>
          <w:szCs w:val="28"/>
          <w:u w:val="single"/>
        </w:rPr>
        <w:t xml:space="preserve">      </w:t>
      </w:r>
      <w:r>
        <w:rPr>
          <w:rFonts w:ascii="仿宋" w:eastAsia="仿宋" w:hAnsi="仿宋" w:hint="eastAsia"/>
          <w:sz w:val="24"/>
          <w:szCs w:val="28"/>
        </w:rPr>
        <w:t>年</w:t>
      </w:r>
      <w:r>
        <w:rPr>
          <w:rFonts w:ascii="仿宋" w:eastAsia="仿宋" w:hAnsi="仿宋" w:hint="eastAsia"/>
          <w:sz w:val="24"/>
          <w:szCs w:val="28"/>
          <w:u w:val="single"/>
        </w:rPr>
        <w:t xml:space="preserve">      </w:t>
      </w:r>
      <w:r>
        <w:rPr>
          <w:rFonts w:ascii="仿宋" w:eastAsia="仿宋" w:hAnsi="仿宋" w:hint="eastAsia"/>
          <w:sz w:val="24"/>
          <w:szCs w:val="28"/>
        </w:rPr>
        <w:t>月</w:t>
      </w:r>
      <w:r>
        <w:rPr>
          <w:rFonts w:ascii="仿宋" w:eastAsia="仿宋" w:hAnsi="仿宋" w:hint="eastAsia"/>
          <w:sz w:val="24"/>
          <w:szCs w:val="28"/>
          <w:u w:val="single"/>
        </w:rPr>
        <w:t xml:space="preserve">      </w:t>
      </w:r>
      <w:r>
        <w:rPr>
          <w:rFonts w:ascii="仿宋" w:eastAsia="仿宋" w:hAnsi="仿宋" w:hint="eastAsia"/>
          <w:sz w:val="24"/>
          <w:szCs w:val="28"/>
        </w:rPr>
        <w:t>日</w:t>
      </w:r>
    </w:p>
    <w:p w14:paraId="6F4031BD" w14:textId="77777777" w:rsidR="00584045" w:rsidRDefault="00584045">
      <w:pPr>
        <w:spacing w:line="440" w:lineRule="exact"/>
        <w:rPr>
          <w:rFonts w:ascii="仿宋" w:eastAsia="仿宋" w:hAnsi="仿宋" w:hint="eastAsia"/>
          <w:sz w:val="24"/>
          <w:szCs w:val="28"/>
        </w:rPr>
      </w:pPr>
    </w:p>
    <w:p w14:paraId="0CC11826" w14:textId="77777777" w:rsidR="00584045" w:rsidRDefault="000B0DEF">
      <w:pPr>
        <w:widowControl/>
        <w:jc w:val="left"/>
        <w:rPr>
          <w:rFonts w:ascii="仿宋" w:eastAsia="仿宋" w:hAnsi="仿宋" w:hint="eastAsia"/>
          <w:sz w:val="24"/>
          <w:szCs w:val="28"/>
        </w:rPr>
      </w:pPr>
      <w:r>
        <w:rPr>
          <w:rFonts w:ascii="仿宋" w:eastAsia="仿宋" w:hAnsi="仿宋" w:hint="eastAsia"/>
          <w:sz w:val="24"/>
          <w:szCs w:val="28"/>
        </w:rPr>
        <w:br w:type="page"/>
      </w:r>
    </w:p>
    <w:p w14:paraId="66C82047" w14:textId="77777777" w:rsidR="00584045" w:rsidRDefault="000B0DEF">
      <w:pPr>
        <w:spacing w:line="440" w:lineRule="exact"/>
        <w:rPr>
          <w:rFonts w:hint="eastAsia"/>
          <w:sz w:val="24"/>
          <w:szCs w:val="28"/>
        </w:rPr>
      </w:pPr>
      <w:r>
        <w:rPr>
          <w:rFonts w:hint="eastAsia"/>
          <w:sz w:val="24"/>
          <w:szCs w:val="28"/>
        </w:rPr>
        <w:lastRenderedPageBreak/>
        <w:t>附件</w:t>
      </w:r>
      <w:r>
        <w:rPr>
          <w:sz w:val="24"/>
          <w:szCs w:val="28"/>
        </w:rPr>
        <w:t>3</w:t>
      </w:r>
    </w:p>
    <w:p w14:paraId="268B1FA8" w14:textId="77777777" w:rsidR="00584045" w:rsidRDefault="00584045">
      <w:pPr>
        <w:spacing w:line="440" w:lineRule="exact"/>
        <w:rPr>
          <w:rFonts w:hint="eastAsia"/>
          <w:b/>
          <w:bCs/>
          <w:sz w:val="24"/>
          <w:szCs w:val="28"/>
        </w:rPr>
      </w:pPr>
    </w:p>
    <w:p w14:paraId="424A3E08" w14:textId="77777777" w:rsidR="00584045" w:rsidRDefault="000B0DEF">
      <w:pPr>
        <w:spacing w:line="440" w:lineRule="exact"/>
        <w:jc w:val="center"/>
        <w:rPr>
          <w:rFonts w:hint="eastAsia"/>
          <w:sz w:val="24"/>
          <w:szCs w:val="28"/>
        </w:rPr>
      </w:pPr>
      <w:r>
        <w:rPr>
          <w:rFonts w:hint="eastAsia"/>
          <w:b/>
          <w:bCs/>
          <w:sz w:val="24"/>
          <w:szCs w:val="28"/>
        </w:rPr>
        <w:t>服务方案及承诺（格式可自拟）</w:t>
      </w:r>
    </w:p>
    <w:p w14:paraId="353A961E" w14:textId="77777777" w:rsidR="00584045" w:rsidRDefault="00584045">
      <w:pPr>
        <w:spacing w:line="440" w:lineRule="exact"/>
        <w:rPr>
          <w:rFonts w:hint="eastAsia"/>
          <w:b/>
          <w:bCs/>
          <w:sz w:val="24"/>
          <w:szCs w:val="28"/>
        </w:rPr>
      </w:pPr>
    </w:p>
    <w:p w14:paraId="239DD53E" w14:textId="77777777" w:rsidR="00584045" w:rsidRDefault="000B0DEF">
      <w:pPr>
        <w:spacing w:line="440" w:lineRule="exact"/>
        <w:ind w:firstLineChars="200" w:firstLine="480"/>
        <w:rPr>
          <w:rFonts w:ascii="仿宋" w:eastAsia="仿宋" w:hAnsi="仿宋" w:hint="eastAsia"/>
          <w:sz w:val="24"/>
          <w:szCs w:val="28"/>
        </w:rPr>
      </w:pPr>
      <w:r>
        <w:rPr>
          <w:rFonts w:ascii="仿宋" w:eastAsia="仿宋" w:hAnsi="仿宋" w:hint="eastAsia"/>
          <w:sz w:val="24"/>
          <w:szCs w:val="28"/>
        </w:rPr>
        <w:t>请供应商提供完整的项目方案及相应实施计划等，并提供完整的实施过程中的配合服务方案。</w:t>
      </w:r>
    </w:p>
    <w:p w14:paraId="790A64EA" w14:textId="77777777" w:rsidR="00584045" w:rsidRDefault="00584045">
      <w:pPr>
        <w:spacing w:line="440" w:lineRule="exact"/>
        <w:rPr>
          <w:rFonts w:ascii="仿宋" w:eastAsia="仿宋" w:hAnsi="仿宋" w:hint="eastAsia"/>
          <w:sz w:val="24"/>
          <w:szCs w:val="28"/>
        </w:rPr>
      </w:pPr>
    </w:p>
    <w:p w14:paraId="1ECE6A75" w14:textId="77777777" w:rsidR="00584045" w:rsidRDefault="00584045">
      <w:pPr>
        <w:spacing w:line="440" w:lineRule="exact"/>
        <w:rPr>
          <w:rFonts w:ascii="仿宋" w:eastAsia="仿宋" w:hAnsi="仿宋" w:hint="eastAsia"/>
          <w:sz w:val="24"/>
          <w:szCs w:val="28"/>
        </w:rPr>
      </w:pPr>
    </w:p>
    <w:p w14:paraId="6FD6D14F" w14:textId="77777777" w:rsidR="00584045" w:rsidRDefault="00584045">
      <w:pPr>
        <w:spacing w:line="440" w:lineRule="exact"/>
        <w:rPr>
          <w:rFonts w:ascii="仿宋" w:eastAsia="仿宋" w:hAnsi="仿宋" w:hint="eastAsia"/>
          <w:sz w:val="24"/>
          <w:szCs w:val="28"/>
        </w:rPr>
      </w:pPr>
    </w:p>
    <w:p w14:paraId="1F28B67E" w14:textId="77777777" w:rsidR="00584045" w:rsidRDefault="00584045">
      <w:pPr>
        <w:spacing w:line="440" w:lineRule="exact"/>
        <w:rPr>
          <w:rFonts w:ascii="仿宋" w:eastAsia="仿宋" w:hAnsi="仿宋" w:hint="eastAsia"/>
          <w:sz w:val="24"/>
          <w:szCs w:val="28"/>
        </w:rPr>
      </w:pPr>
    </w:p>
    <w:p w14:paraId="77EDBDBC"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承诺内容应包括：</w:t>
      </w:r>
    </w:p>
    <w:p w14:paraId="7694DDD0" w14:textId="77777777" w:rsidR="00584045" w:rsidRDefault="000B0DEF">
      <w:pPr>
        <w:spacing w:line="440" w:lineRule="exact"/>
        <w:rPr>
          <w:rFonts w:ascii="仿宋" w:eastAsia="仿宋" w:hAnsi="仿宋" w:hint="eastAsia"/>
          <w:sz w:val="24"/>
          <w:szCs w:val="28"/>
        </w:rPr>
      </w:pPr>
      <w:r>
        <w:rPr>
          <w:rFonts w:ascii="仿宋" w:eastAsia="仿宋" w:hAnsi="仿宋"/>
          <w:sz w:val="24"/>
          <w:szCs w:val="28"/>
        </w:rPr>
        <w:t>1</w:t>
      </w:r>
      <w:r>
        <w:rPr>
          <w:rFonts w:ascii="仿宋" w:eastAsia="仿宋" w:hAnsi="仿宋" w:hint="eastAsia"/>
          <w:sz w:val="24"/>
          <w:szCs w:val="28"/>
        </w:rPr>
        <w:t>、服务时间、质量承诺</w:t>
      </w:r>
    </w:p>
    <w:p w14:paraId="480E72F7" w14:textId="77777777" w:rsidR="00584045" w:rsidRDefault="000B0DEF">
      <w:pPr>
        <w:spacing w:line="440" w:lineRule="exact"/>
        <w:rPr>
          <w:rFonts w:ascii="仿宋" w:eastAsia="仿宋" w:hAnsi="仿宋" w:hint="eastAsia"/>
          <w:sz w:val="24"/>
          <w:szCs w:val="28"/>
        </w:rPr>
      </w:pPr>
      <w:r>
        <w:rPr>
          <w:rFonts w:ascii="仿宋" w:eastAsia="仿宋" w:hAnsi="仿宋"/>
          <w:sz w:val="24"/>
          <w:szCs w:val="28"/>
        </w:rPr>
        <w:t>2</w:t>
      </w:r>
      <w:r>
        <w:rPr>
          <w:rFonts w:ascii="仿宋" w:eastAsia="仿宋" w:hAnsi="仿宋" w:hint="eastAsia"/>
          <w:sz w:val="24"/>
          <w:szCs w:val="28"/>
        </w:rPr>
        <w:t>、本项目验收时应达到的效果和指标；</w:t>
      </w:r>
    </w:p>
    <w:p w14:paraId="6D5D580D" w14:textId="77777777" w:rsidR="00584045" w:rsidRDefault="000B0DEF">
      <w:pPr>
        <w:spacing w:line="440" w:lineRule="exact"/>
        <w:rPr>
          <w:rFonts w:ascii="仿宋" w:eastAsia="仿宋" w:hAnsi="仿宋" w:hint="eastAsia"/>
          <w:sz w:val="24"/>
          <w:szCs w:val="28"/>
        </w:rPr>
      </w:pPr>
      <w:r>
        <w:rPr>
          <w:rFonts w:ascii="仿宋" w:eastAsia="仿宋" w:hAnsi="仿宋"/>
          <w:sz w:val="24"/>
          <w:szCs w:val="28"/>
        </w:rPr>
        <w:t>3</w:t>
      </w:r>
      <w:r>
        <w:rPr>
          <w:rFonts w:ascii="仿宋" w:eastAsia="仿宋" w:hAnsi="仿宋" w:hint="eastAsia"/>
          <w:sz w:val="24"/>
          <w:szCs w:val="28"/>
        </w:rPr>
        <w:t>、其他。</w:t>
      </w:r>
    </w:p>
    <w:p w14:paraId="3107E143" w14:textId="77777777" w:rsidR="00584045" w:rsidRDefault="00584045">
      <w:pPr>
        <w:spacing w:line="440" w:lineRule="exact"/>
        <w:rPr>
          <w:rFonts w:hint="eastAsia"/>
          <w:sz w:val="24"/>
          <w:szCs w:val="28"/>
        </w:rPr>
        <w:sectPr w:rsidR="00584045">
          <w:pgSz w:w="11906" w:h="16838"/>
          <w:pgMar w:top="1440" w:right="1800" w:bottom="1440" w:left="1800" w:header="851" w:footer="992" w:gutter="0"/>
          <w:cols w:space="720"/>
          <w:docGrid w:type="lines" w:linePitch="312"/>
        </w:sectPr>
      </w:pPr>
    </w:p>
    <w:p w14:paraId="1659889B" w14:textId="77777777" w:rsidR="00584045" w:rsidRDefault="000B0DEF">
      <w:pPr>
        <w:spacing w:line="440" w:lineRule="exact"/>
        <w:rPr>
          <w:rFonts w:hint="eastAsia"/>
          <w:sz w:val="24"/>
          <w:szCs w:val="28"/>
        </w:rPr>
      </w:pPr>
      <w:r>
        <w:rPr>
          <w:rFonts w:hint="eastAsia"/>
          <w:sz w:val="24"/>
          <w:szCs w:val="28"/>
        </w:rPr>
        <w:lastRenderedPageBreak/>
        <w:t>附件</w:t>
      </w:r>
      <w:r>
        <w:rPr>
          <w:sz w:val="24"/>
          <w:szCs w:val="28"/>
        </w:rPr>
        <w:t>4</w:t>
      </w:r>
    </w:p>
    <w:p w14:paraId="03DA5DCE" w14:textId="77777777" w:rsidR="00584045" w:rsidRDefault="00584045">
      <w:pPr>
        <w:spacing w:line="440" w:lineRule="exact"/>
        <w:rPr>
          <w:rFonts w:hint="eastAsia"/>
          <w:sz w:val="24"/>
          <w:szCs w:val="28"/>
        </w:rPr>
      </w:pPr>
    </w:p>
    <w:p w14:paraId="6B4D63DA" w14:textId="77777777" w:rsidR="00584045" w:rsidRDefault="000B0DEF">
      <w:pPr>
        <w:spacing w:line="440" w:lineRule="exact"/>
        <w:jc w:val="center"/>
        <w:rPr>
          <w:rFonts w:hint="eastAsia"/>
          <w:b/>
          <w:bCs/>
          <w:sz w:val="24"/>
          <w:szCs w:val="28"/>
        </w:rPr>
      </w:pPr>
      <w:r>
        <w:rPr>
          <w:rFonts w:hint="eastAsia"/>
          <w:b/>
          <w:bCs/>
          <w:sz w:val="24"/>
          <w:szCs w:val="28"/>
        </w:rPr>
        <w:t>报价企业概况（格式可自拟）</w:t>
      </w:r>
    </w:p>
    <w:p w14:paraId="12FC8EFF" w14:textId="77777777" w:rsidR="00584045" w:rsidRDefault="00584045">
      <w:pPr>
        <w:spacing w:line="440" w:lineRule="exact"/>
        <w:rPr>
          <w:rFonts w:hint="eastAsia"/>
          <w:b/>
          <w:bCs/>
          <w:sz w:val="24"/>
          <w:szCs w:val="28"/>
        </w:rPr>
      </w:pPr>
    </w:p>
    <w:p w14:paraId="7E067638" w14:textId="77777777" w:rsidR="00584045" w:rsidRDefault="00584045">
      <w:pPr>
        <w:spacing w:line="440" w:lineRule="exact"/>
        <w:rPr>
          <w:rFonts w:hint="eastAsia"/>
          <w:b/>
          <w:bCs/>
          <w:sz w:val="24"/>
          <w:szCs w:val="28"/>
        </w:rPr>
      </w:pPr>
    </w:p>
    <w:p w14:paraId="58F23B47" w14:textId="77777777" w:rsidR="00584045" w:rsidRDefault="00584045">
      <w:pPr>
        <w:spacing w:line="440" w:lineRule="exact"/>
        <w:rPr>
          <w:rFonts w:hint="eastAsia"/>
          <w:b/>
          <w:bCs/>
          <w:sz w:val="24"/>
          <w:szCs w:val="28"/>
        </w:rPr>
      </w:pPr>
    </w:p>
    <w:p w14:paraId="5FD8F339" w14:textId="77777777" w:rsidR="00584045" w:rsidRDefault="00584045">
      <w:pPr>
        <w:spacing w:line="440" w:lineRule="exact"/>
        <w:rPr>
          <w:rFonts w:hint="eastAsia"/>
          <w:sz w:val="24"/>
          <w:szCs w:val="28"/>
        </w:rPr>
        <w:sectPr w:rsidR="00584045">
          <w:pgSz w:w="11906" w:h="16838"/>
          <w:pgMar w:top="1440" w:right="1800" w:bottom="1440" w:left="1800" w:header="851" w:footer="992" w:gutter="0"/>
          <w:cols w:space="720"/>
          <w:docGrid w:type="lines" w:linePitch="312"/>
        </w:sectPr>
      </w:pPr>
    </w:p>
    <w:p w14:paraId="20F7C925" w14:textId="77777777" w:rsidR="00584045" w:rsidRDefault="000B0DEF">
      <w:pPr>
        <w:spacing w:line="440" w:lineRule="exact"/>
        <w:rPr>
          <w:rFonts w:hint="eastAsia"/>
          <w:sz w:val="24"/>
          <w:szCs w:val="28"/>
        </w:rPr>
      </w:pPr>
      <w:r>
        <w:rPr>
          <w:rFonts w:hint="eastAsia"/>
          <w:sz w:val="24"/>
          <w:szCs w:val="28"/>
        </w:rPr>
        <w:lastRenderedPageBreak/>
        <w:t>附件</w:t>
      </w:r>
      <w:r>
        <w:rPr>
          <w:sz w:val="24"/>
          <w:szCs w:val="28"/>
        </w:rPr>
        <w:t>5</w:t>
      </w:r>
    </w:p>
    <w:p w14:paraId="5CEC5872" w14:textId="77777777" w:rsidR="00584045" w:rsidRDefault="000B0DEF">
      <w:pPr>
        <w:spacing w:line="440" w:lineRule="exact"/>
        <w:jc w:val="center"/>
        <w:rPr>
          <w:rFonts w:hint="eastAsia"/>
          <w:b/>
          <w:bCs/>
          <w:sz w:val="24"/>
          <w:szCs w:val="28"/>
        </w:rPr>
      </w:pPr>
      <w:r>
        <w:rPr>
          <w:rFonts w:hint="eastAsia"/>
          <w:b/>
          <w:bCs/>
          <w:sz w:val="24"/>
          <w:szCs w:val="28"/>
        </w:rPr>
        <w:t>资格证明文件</w:t>
      </w:r>
    </w:p>
    <w:p w14:paraId="7209FC9B" w14:textId="77777777" w:rsidR="00584045" w:rsidRDefault="000B0DEF">
      <w:pPr>
        <w:numPr>
          <w:ilvl w:val="0"/>
          <w:numId w:val="2"/>
        </w:numPr>
        <w:spacing w:line="440" w:lineRule="exact"/>
        <w:rPr>
          <w:rFonts w:ascii="仿宋" w:eastAsia="仿宋" w:hAnsi="仿宋" w:hint="eastAsia"/>
          <w:sz w:val="24"/>
          <w:szCs w:val="28"/>
        </w:rPr>
      </w:pPr>
      <w:r>
        <w:rPr>
          <w:rFonts w:ascii="仿宋" w:eastAsia="仿宋" w:hAnsi="仿宋" w:hint="eastAsia"/>
          <w:sz w:val="24"/>
          <w:szCs w:val="28"/>
        </w:rPr>
        <w:t>企业营业执照（复印件）</w:t>
      </w:r>
    </w:p>
    <w:p w14:paraId="042CB56E" w14:textId="77777777" w:rsidR="00584045" w:rsidRDefault="000B0DEF">
      <w:pPr>
        <w:numPr>
          <w:ilvl w:val="0"/>
          <w:numId w:val="2"/>
        </w:numPr>
        <w:spacing w:line="440" w:lineRule="exact"/>
        <w:rPr>
          <w:rFonts w:ascii="仿宋" w:eastAsia="仿宋" w:hAnsi="仿宋" w:hint="eastAsia"/>
          <w:sz w:val="24"/>
          <w:szCs w:val="28"/>
        </w:rPr>
      </w:pPr>
      <w:r>
        <w:rPr>
          <w:rFonts w:ascii="仿宋" w:eastAsia="仿宋" w:hAnsi="仿宋" w:hint="eastAsia"/>
          <w:sz w:val="24"/>
          <w:szCs w:val="28"/>
        </w:rPr>
        <w:t>其他资格证明文件</w:t>
      </w:r>
    </w:p>
    <w:p w14:paraId="4238FED3" w14:textId="77777777" w:rsidR="00584045" w:rsidRDefault="000B0DEF">
      <w:pPr>
        <w:spacing w:line="440" w:lineRule="exact"/>
        <w:rPr>
          <w:rFonts w:ascii="仿宋" w:eastAsia="仿宋" w:hAnsi="仿宋" w:hint="eastAsia"/>
          <w:sz w:val="24"/>
          <w:szCs w:val="28"/>
        </w:rPr>
      </w:pPr>
      <w:r>
        <w:rPr>
          <w:rFonts w:ascii="仿宋" w:eastAsia="仿宋" w:hAnsi="仿宋"/>
          <w:sz w:val="24"/>
          <w:szCs w:val="28"/>
        </w:rPr>
        <w:tab/>
      </w:r>
      <w:r>
        <w:rPr>
          <w:rFonts w:ascii="仿宋" w:eastAsia="仿宋" w:hAnsi="仿宋" w:hint="eastAsia"/>
          <w:sz w:val="24"/>
          <w:szCs w:val="28"/>
        </w:rPr>
        <w:t>……</w:t>
      </w:r>
    </w:p>
    <w:p w14:paraId="1F94B188" w14:textId="77777777" w:rsidR="00584045" w:rsidRDefault="00584045">
      <w:pPr>
        <w:spacing w:line="440" w:lineRule="exact"/>
        <w:rPr>
          <w:rFonts w:ascii="仿宋" w:eastAsia="仿宋" w:hAnsi="仿宋" w:hint="eastAsia"/>
          <w:sz w:val="24"/>
          <w:szCs w:val="28"/>
        </w:rPr>
      </w:pPr>
    </w:p>
    <w:p w14:paraId="266B6FD2" w14:textId="77777777" w:rsidR="00584045" w:rsidRDefault="000B0DEF">
      <w:pPr>
        <w:spacing w:line="440" w:lineRule="exact"/>
        <w:rPr>
          <w:rFonts w:ascii="仿宋" w:eastAsia="仿宋" w:hAnsi="仿宋" w:hint="eastAsia"/>
          <w:b/>
          <w:bCs/>
          <w:sz w:val="24"/>
          <w:szCs w:val="28"/>
        </w:rPr>
      </w:pPr>
      <w:r>
        <w:rPr>
          <w:rFonts w:ascii="仿宋" w:eastAsia="仿宋" w:hAnsi="仿宋" w:hint="eastAsia"/>
          <w:b/>
          <w:bCs/>
          <w:sz w:val="24"/>
          <w:szCs w:val="28"/>
        </w:rPr>
        <w:t>注意：</w:t>
      </w:r>
    </w:p>
    <w:p w14:paraId="02AD94B9" w14:textId="77777777" w:rsidR="00584045" w:rsidRDefault="000B0DEF">
      <w:pPr>
        <w:spacing w:line="440" w:lineRule="exact"/>
        <w:rPr>
          <w:rFonts w:ascii="仿宋" w:eastAsia="仿宋" w:hAnsi="仿宋" w:hint="eastAsia"/>
          <w:sz w:val="24"/>
          <w:szCs w:val="28"/>
        </w:rPr>
      </w:pPr>
      <w:r>
        <w:rPr>
          <w:rFonts w:ascii="仿宋" w:eastAsia="仿宋" w:hAnsi="仿宋"/>
          <w:sz w:val="24"/>
          <w:szCs w:val="28"/>
        </w:rPr>
        <w:t>1.</w:t>
      </w:r>
      <w:r>
        <w:rPr>
          <w:rFonts w:ascii="仿宋" w:eastAsia="仿宋" w:hAnsi="仿宋" w:hint="eastAsia"/>
          <w:sz w:val="24"/>
          <w:szCs w:val="28"/>
        </w:rPr>
        <w:t>报价供应商应提交相关证明文件，以及提供其他有关资料。</w:t>
      </w:r>
    </w:p>
    <w:p w14:paraId="582F30FB" w14:textId="77777777" w:rsidR="00584045" w:rsidRDefault="000B0DEF">
      <w:pPr>
        <w:spacing w:line="440" w:lineRule="exact"/>
        <w:rPr>
          <w:rFonts w:ascii="仿宋" w:eastAsia="仿宋" w:hAnsi="仿宋" w:hint="eastAsia"/>
          <w:sz w:val="24"/>
          <w:szCs w:val="28"/>
        </w:rPr>
      </w:pPr>
      <w:r>
        <w:rPr>
          <w:rFonts w:ascii="仿宋" w:eastAsia="仿宋" w:hAnsi="仿宋"/>
          <w:sz w:val="24"/>
          <w:szCs w:val="28"/>
        </w:rPr>
        <w:t>2.</w:t>
      </w:r>
      <w:r>
        <w:rPr>
          <w:rFonts w:ascii="仿宋" w:eastAsia="仿宋" w:hAnsi="仿宋" w:hint="eastAsia"/>
          <w:sz w:val="24"/>
          <w:szCs w:val="28"/>
        </w:rPr>
        <w:t>报价供应商提供的资格文件将由采购人及买方使用，并据此进行评价和判断，确定比价供应商的资格和履约能力。</w:t>
      </w:r>
    </w:p>
    <w:p w14:paraId="2576FABC" w14:textId="77777777" w:rsidR="00584045" w:rsidRDefault="000B0DEF">
      <w:pPr>
        <w:spacing w:line="440" w:lineRule="exact"/>
        <w:rPr>
          <w:rFonts w:ascii="仿宋" w:eastAsia="仿宋" w:hAnsi="仿宋" w:hint="eastAsia"/>
          <w:sz w:val="24"/>
          <w:szCs w:val="28"/>
        </w:rPr>
      </w:pPr>
      <w:r>
        <w:rPr>
          <w:rFonts w:ascii="仿宋" w:eastAsia="仿宋" w:hAnsi="仿宋"/>
          <w:sz w:val="24"/>
          <w:szCs w:val="28"/>
        </w:rPr>
        <w:t>3.</w:t>
      </w:r>
      <w:r>
        <w:rPr>
          <w:rFonts w:ascii="仿宋" w:eastAsia="仿宋" w:hAnsi="仿宋" w:hint="eastAsia"/>
          <w:sz w:val="24"/>
          <w:szCs w:val="28"/>
        </w:rPr>
        <w:t>报价供应商提交的文件将给予保密，但不退还。</w:t>
      </w:r>
    </w:p>
    <w:p w14:paraId="607DB7D7" w14:textId="77777777" w:rsidR="00584045" w:rsidRDefault="00584045">
      <w:pPr>
        <w:spacing w:line="440" w:lineRule="exact"/>
        <w:rPr>
          <w:rFonts w:hint="eastAsia"/>
          <w:sz w:val="24"/>
          <w:szCs w:val="28"/>
        </w:rPr>
        <w:sectPr w:rsidR="00584045">
          <w:pgSz w:w="11906" w:h="16838"/>
          <w:pgMar w:top="1440" w:right="1800" w:bottom="1440" w:left="1800" w:header="851" w:footer="992" w:gutter="0"/>
          <w:cols w:space="720"/>
          <w:docGrid w:type="lines" w:linePitch="312"/>
        </w:sectPr>
      </w:pPr>
    </w:p>
    <w:p w14:paraId="5202A020" w14:textId="77777777" w:rsidR="00584045" w:rsidRDefault="000B0DEF">
      <w:pPr>
        <w:spacing w:line="440" w:lineRule="exact"/>
        <w:rPr>
          <w:rFonts w:hint="eastAsia"/>
          <w:sz w:val="24"/>
          <w:szCs w:val="28"/>
        </w:rPr>
      </w:pPr>
      <w:r>
        <w:rPr>
          <w:rFonts w:hint="eastAsia"/>
          <w:sz w:val="24"/>
          <w:szCs w:val="28"/>
        </w:rPr>
        <w:lastRenderedPageBreak/>
        <w:t>附件</w:t>
      </w:r>
      <w:r>
        <w:rPr>
          <w:sz w:val="24"/>
          <w:szCs w:val="28"/>
        </w:rPr>
        <w:t>6</w:t>
      </w:r>
    </w:p>
    <w:p w14:paraId="49C5D07A" w14:textId="77777777" w:rsidR="00584045" w:rsidRDefault="00584045">
      <w:pPr>
        <w:spacing w:line="440" w:lineRule="exact"/>
        <w:rPr>
          <w:rFonts w:hint="eastAsia"/>
          <w:b/>
          <w:sz w:val="24"/>
          <w:szCs w:val="28"/>
        </w:rPr>
      </w:pPr>
    </w:p>
    <w:p w14:paraId="44DBC4E4" w14:textId="77777777" w:rsidR="00584045" w:rsidRDefault="000B0DEF">
      <w:pPr>
        <w:spacing w:line="440" w:lineRule="exact"/>
        <w:jc w:val="center"/>
        <w:rPr>
          <w:rFonts w:hint="eastAsia"/>
          <w:sz w:val="24"/>
          <w:szCs w:val="28"/>
        </w:rPr>
      </w:pPr>
      <w:r>
        <w:rPr>
          <w:rFonts w:hint="eastAsia"/>
          <w:b/>
          <w:sz w:val="24"/>
          <w:szCs w:val="28"/>
        </w:rPr>
        <w:t>项目业绩表</w:t>
      </w:r>
      <w:r>
        <w:rPr>
          <w:rFonts w:hint="eastAsia"/>
          <w:b/>
          <w:bCs/>
          <w:sz w:val="24"/>
          <w:szCs w:val="28"/>
        </w:rPr>
        <w:t>（格式可拟定）</w:t>
      </w:r>
    </w:p>
    <w:p w14:paraId="3E1D403C" w14:textId="77777777" w:rsidR="00584045" w:rsidRDefault="00584045">
      <w:pPr>
        <w:spacing w:line="440" w:lineRule="exact"/>
        <w:rPr>
          <w:rFonts w:hint="eastAsia"/>
          <w:bCs/>
          <w:sz w:val="24"/>
          <w:szCs w:val="28"/>
        </w:rPr>
      </w:pPr>
    </w:p>
    <w:tbl>
      <w:tblPr>
        <w:tblW w:w="5000" w:type="pct"/>
        <w:tblCellMar>
          <w:left w:w="30" w:type="dxa"/>
          <w:right w:w="30" w:type="dxa"/>
        </w:tblCellMar>
        <w:tblLook w:val="04A0" w:firstRow="1" w:lastRow="0" w:firstColumn="1" w:lastColumn="0" w:noHBand="0" w:noVBand="1"/>
      </w:tblPr>
      <w:tblGrid>
        <w:gridCol w:w="781"/>
        <w:gridCol w:w="1989"/>
        <w:gridCol w:w="3318"/>
        <w:gridCol w:w="1420"/>
        <w:gridCol w:w="1420"/>
      </w:tblGrid>
      <w:tr w:rsidR="00584045" w14:paraId="7D304CFA" w14:textId="77777777">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14:paraId="03361CBC" w14:textId="77777777" w:rsidR="00584045" w:rsidRDefault="000B0DEF">
            <w:pPr>
              <w:spacing w:line="440" w:lineRule="exact"/>
              <w:jc w:val="center"/>
              <w:rPr>
                <w:rFonts w:ascii="仿宋" w:eastAsia="仿宋" w:hAnsi="仿宋" w:hint="eastAsia"/>
                <w:bCs/>
                <w:sz w:val="24"/>
                <w:szCs w:val="28"/>
              </w:rPr>
            </w:pPr>
            <w:r>
              <w:rPr>
                <w:rFonts w:ascii="仿宋" w:eastAsia="仿宋" w:hAnsi="仿宋" w:hint="eastAsia"/>
                <w:bCs/>
                <w:sz w:val="24"/>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14:paraId="4DF91118" w14:textId="77777777" w:rsidR="00584045" w:rsidRDefault="000B0DEF">
            <w:pPr>
              <w:spacing w:line="440" w:lineRule="exact"/>
              <w:jc w:val="center"/>
              <w:rPr>
                <w:rFonts w:ascii="仿宋" w:eastAsia="仿宋" w:hAnsi="仿宋" w:hint="eastAsia"/>
                <w:bCs/>
                <w:sz w:val="24"/>
                <w:szCs w:val="28"/>
              </w:rPr>
            </w:pPr>
            <w:r>
              <w:rPr>
                <w:rFonts w:ascii="仿宋" w:eastAsia="仿宋" w:hAnsi="仿宋" w:hint="eastAsia"/>
                <w:bCs/>
                <w:sz w:val="24"/>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14:paraId="6711936B" w14:textId="77777777" w:rsidR="00584045" w:rsidRDefault="000B0DEF">
            <w:pPr>
              <w:spacing w:line="440" w:lineRule="exact"/>
              <w:jc w:val="center"/>
              <w:rPr>
                <w:rFonts w:ascii="仿宋" w:eastAsia="仿宋" w:hAnsi="仿宋" w:hint="eastAsia"/>
                <w:bCs/>
                <w:sz w:val="24"/>
                <w:szCs w:val="28"/>
              </w:rPr>
            </w:pPr>
            <w:r>
              <w:rPr>
                <w:rFonts w:ascii="仿宋" w:eastAsia="仿宋" w:hAnsi="仿宋" w:hint="eastAsia"/>
                <w:bCs/>
                <w:sz w:val="24"/>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14:paraId="28516E94" w14:textId="77777777" w:rsidR="00584045" w:rsidRDefault="000B0DEF">
            <w:pPr>
              <w:spacing w:line="440" w:lineRule="exact"/>
              <w:jc w:val="center"/>
              <w:rPr>
                <w:rFonts w:ascii="仿宋" w:eastAsia="仿宋" w:hAnsi="仿宋" w:hint="eastAsia"/>
                <w:bCs/>
                <w:sz w:val="24"/>
                <w:szCs w:val="28"/>
              </w:rPr>
            </w:pPr>
            <w:r>
              <w:rPr>
                <w:rFonts w:ascii="仿宋" w:eastAsia="仿宋" w:hAnsi="仿宋" w:hint="eastAsia"/>
                <w:bCs/>
                <w:sz w:val="24"/>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14:paraId="570BDD29" w14:textId="77777777" w:rsidR="00584045" w:rsidRDefault="000B0DEF">
            <w:pPr>
              <w:spacing w:line="440" w:lineRule="exact"/>
              <w:jc w:val="center"/>
              <w:rPr>
                <w:rFonts w:ascii="仿宋" w:eastAsia="仿宋" w:hAnsi="仿宋" w:hint="eastAsia"/>
                <w:bCs/>
                <w:sz w:val="24"/>
                <w:szCs w:val="28"/>
              </w:rPr>
            </w:pPr>
            <w:r>
              <w:rPr>
                <w:rFonts w:ascii="仿宋" w:eastAsia="仿宋" w:hAnsi="仿宋" w:hint="eastAsia"/>
                <w:bCs/>
                <w:sz w:val="24"/>
                <w:szCs w:val="28"/>
              </w:rPr>
              <w:t>备注</w:t>
            </w:r>
          </w:p>
        </w:tc>
      </w:tr>
      <w:tr w:rsidR="00584045" w14:paraId="5C2B546A" w14:textId="77777777">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14:paraId="4105FFEB" w14:textId="77777777" w:rsidR="00584045" w:rsidRDefault="00584045">
            <w:pPr>
              <w:spacing w:line="440" w:lineRule="exact"/>
              <w:rPr>
                <w:rFonts w:ascii="仿宋" w:eastAsia="仿宋" w:hAnsi="仿宋" w:hint="eastAsia"/>
                <w:bCs/>
                <w:sz w:val="24"/>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14:paraId="1E379FD5" w14:textId="77777777" w:rsidR="00584045" w:rsidRDefault="00584045">
            <w:pPr>
              <w:spacing w:line="440" w:lineRule="exact"/>
              <w:rPr>
                <w:rFonts w:ascii="仿宋" w:eastAsia="仿宋" w:hAnsi="仿宋" w:hint="eastAsia"/>
                <w:bCs/>
                <w:sz w:val="24"/>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14:paraId="56FB7077" w14:textId="77777777" w:rsidR="00584045" w:rsidRDefault="00584045">
            <w:pPr>
              <w:spacing w:line="440" w:lineRule="exact"/>
              <w:rPr>
                <w:rFonts w:ascii="仿宋" w:eastAsia="仿宋" w:hAnsi="仿宋" w:hint="eastAsia"/>
                <w:bCs/>
                <w:sz w:val="24"/>
                <w:szCs w:val="28"/>
              </w:rPr>
            </w:pPr>
          </w:p>
        </w:tc>
        <w:tc>
          <w:tcPr>
            <w:tcW w:w="795" w:type="pct"/>
            <w:tcBorders>
              <w:top w:val="single" w:sz="12" w:space="0" w:color="auto"/>
              <w:left w:val="single" w:sz="4" w:space="0" w:color="auto"/>
              <w:bottom w:val="single" w:sz="6" w:space="0" w:color="auto"/>
              <w:right w:val="single" w:sz="4" w:space="0" w:color="auto"/>
            </w:tcBorders>
            <w:vAlign w:val="center"/>
          </w:tcPr>
          <w:p w14:paraId="07166704" w14:textId="77777777" w:rsidR="00584045" w:rsidRDefault="00584045">
            <w:pPr>
              <w:spacing w:line="440" w:lineRule="exact"/>
              <w:rPr>
                <w:rFonts w:ascii="仿宋" w:eastAsia="仿宋" w:hAnsi="仿宋" w:hint="eastAsia"/>
                <w:bCs/>
                <w:sz w:val="24"/>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14:paraId="017AB982" w14:textId="77777777" w:rsidR="00584045" w:rsidRDefault="00584045">
            <w:pPr>
              <w:spacing w:line="440" w:lineRule="exact"/>
              <w:rPr>
                <w:rFonts w:ascii="仿宋" w:eastAsia="仿宋" w:hAnsi="仿宋" w:hint="eastAsia"/>
                <w:bCs/>
                <w:sz w:val="24"/>
                <w:szCs w:val="28"/>
              </w:rPr>
            </w:pPr>
          </w:p>
        </w:tc>
      </w:tr>
      <w:tr w:rsidR="00584045" w14:paraId="0B2D9CC6"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05525C73" w14:textId="77777777" w:rsidR="00584045" w:rsidRDefault="00584045">
            <w:pPr>
              <w:spacing w:line="440" w:lineRule="exact"/>
              <w:rPr>
                <w:rFonts w:ascii="仿宋" w:eastAsia="仿宋" w:hAnsi="仿宋" w:hint="eastAsia"/>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3B162F9" w14:textId="77777777" w:rsidR="00584045" w:rsidRDefault="00584045">
            <w:pPr>
              <w:spacing w:line="440" w:lineRule="exact"/>
              <w:rPr>
                <w:rFonts w:ascii="仿宋" w:eastAsia="仿宋" w:hAnsi="仿宋" w:hint="eastAsia"/>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072EB0F8"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2547CAA6"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4E3610C1" w14:textId="77777777" w:rsidR="00584045" w:rsidRDefault="00584045">
            <w:pPr>
              <w:spacing w:line="440" w:lineRule="exact"/>
              <w:rPr>
                <w:rFonts w:ascii="仿宋" w:eastAsia="仿宋" w:hAnsi="仿宋" w:hint="eastAsia"/>
                <w:bCs/>
                <w:sz w:val="24"/>
                <w:szCs w:val="28"/>
              </w:rPr>
            </w:pPr>
          </w:p>
        </w:tc>
      </w:tr>
      <w:tr w:rsidR="00584045" w14:paraId="65413B21"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6FE4178B" w14:textId="77777777" w:rsidR="00584045" w:rsidRDefault="00584045">
            <w:pPr>
              <w:spacing w:line="440" w:lineRule="exact"/>
              <w:rPr>
                <w:rFonts w:ascii="仿宋" w:eastAsia="仿宋" w:hAnsi="仿宋" w:hint="eastAsia"/>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C681181" w14:textId="77777777" w:rsidR="00584045" w:rsidRDefault="00584045">
            <w:pPr>
              <w:spacing w:line="440" w:lineRule="exact"/>
              <w:rPr>
                <w:rFonts w:ascii="仿宋" w:eastAsia="仿宋" w:hAnsi="仿宋" w:hint="eastAsia"/>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5F744BD1"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0B8D757C"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4CE0C062" w14:textId="77777777" w:rsidR="00584045" w:rsidRDefault="00584045">
            <w:pPr>
              <w:spacing w:line="440" w:lineRule="exact"/>
              <w:rPr>
                <w:rFonts w:ascii="仿宋" w:eastAsia="仿宋" w:hAnsi="仿宋" w:hint="eastAsia"/>
                <w:bCs/>
                <w:sz w:val="24"/>
                <w:szCs w:val="28"/>
              </w:rPr>
            </w:pPr>
          </w:p>
        </w:tc>
      </w:tr>
      <w:tr w:rsidR="00584045" w14:paraId="7A18A6C7"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12863E6D" w14:textId="77777777" w:rsidR="00584045" w:rsidRDefault="00584045">
            <w:pPr>
              <w:spacing w:line="440" w:lineRule="exact"/>
              <w:rPr>
                <w:rFonts w:ascii="仿宋" w:eastAsia="仿宋" w:hAnsi="仿宋" w:hint="eastAsia"/>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315A27B" w14:textId="77777777" w:rsidR="00584045" w:rsidRDefault="00584045">
            <w:pPr>
              <w:spacing w:line="440" w:lineRule="exact"/>
              <w:rPr>
                <w:rFonts w:ascii="仿宋" w:eastAsia="仿宋" w:hAnsi="仿宋" w:hint="eastAsia"/>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30071C15"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1BCD0B7A"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243E037D" w14:textId="77777777" w:rsidR="00584045" w:rsidRDefault="00584045">
            <w:pPr>
              <w:spacing w:line="440" w:lineRule="exact"/>
              <w:rPr>
                <w:rFonts w:ascii="仿宋" w:eastAsia="仿宋" w:hAnsi="仿宋" w:hint="eastAsia"/>
                <w:bCs/>
                <w:sz w:val="24"/>
                <w:szCs w:val="28"/>
              </w:rPr>
            </w:pPr>
          </w:p>
        </w:tc>
      </w:tr>
      <w:tr w:rsidR="00584045" w14:paraId="0F25E6BE"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1EC30E5D" w14:textId="77777777" w:rsidR="00584045" w:rsidRDefault="00584045">
            <w:pPr>
              <w:spacing w:line="440" w:lineRule="exact"/>
              <w:rPr>
                <w:rFonts w:ascii="仿宋" w:eastAsia="仿宋" w:hAnsi="仿宋" w:hint="eastAsia"/>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3C0AD92E" w14:textId="77777777" w:rsidR="00584045" w:rsidRDefault="00584045">
            <w:pPr>
              <w:spacing w:line="440" w:lineRule="exact"/>
              <w:rPr>
                <w:rFonts w:ascii="仿宋" w:eastAsia="仿宋" w:hAnsi="仿宋" w:hint="eastAsia"/>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073A99EC"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6E2FAEE6"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3655A84A" w14:textId="77777777" w:rsidR="00584045" w:rsidRDefault="00584045">
            <w:pPr>
              <w:spacing w:line="440" w:lineRule="exact"/>
              <w:rPr>
                <w:rFonts w:ascii="仿宋" w:eastAsia="仿宋" w:hAnsi="仿宋" w:hint="eastAsia"/>
                <w:bCs/>
                <w:sz w:val="24"/>
                <w:szCs w:val="28"/>
              </w:rPr>
            </w:pPr>
          </w:p>
        </w:tc>
      </w:tr>
      <w:tr w:rsidR="00584045" w14:paraId="41477D3E"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3C11C1EB" w14:textId="77777777" w:rsidR="00584045" w:rsidRDefault="00584045">
            <w:pPr>
              <w:spacing w:line="440" w:lineRule="exact"/>
              <w:rPr>
                <w:rFonts w:ascii="仿宋" w:eastAsia="仿宋" w:hAnsi="仿宋" w:hint="eastAsia"/>
                <w:bCs/>
                <w:sz w:val="24"/>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049255F" w14:textId="77777777" w:rsidR="00584045" w:rsidRDefault="00584045">
            <w:pPr>
              <w:spacing w:line="440" w:lineRule="exact"/>
              <w:rPr>
                <w:rFonts w:ascii="仿宋" w:eastAsia="仿宋" w:hAnsi="仿宋" w:hint="eastAsia"/>
                <w:bCs/>
                <w:sz w:val="24"/>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612B6E8C"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5A3CE42C" w14:textId="77777777" w:rsidR="00584045" w:rsidRDefault="00584045">
            <w:pPr>
              <w:spacing w:line="440" w:lineRule="exact"/>
              <w:rPr>
                <w:rFonts w:ascii="仿宋" w:eastAsia="仿宋" w:hAnsi="仿宋" w:hint="eastAsia"/>
                <w:bCs/>
                <w:sz w:val="24"/>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6D0A5ABA" w14:textId="77777777" w:rsidR="00584045" w:rsidRDefault="00584045">
            <w:pPr>
              <w:spacing w:line="440" w:lineRule="exact"/>
              <w:rPr>
                <w:rFonts w:ascii="仿宋" w:eastAsia="仿宋" w:hAnsi="仿宋" w:hint="eastAsia"/>
                <w:bCs/>
                <w:sz w:val="24"/>
                <w:szCs w:val="28"/>
              </w:rPr>
            </w:pPr>
          </w:p>
        </w:tc>
      </w:tr>
    </w:tbl>
    <w:p w14:paraId="6E9C8E1C" w14:textId="77777777" w:rsidR="00584045" w:rsidRDefault="00584045">
      <w:pPr>
        <w:spacing w:line="440" w:lineRule="exact"/>
        <w:rPr>
          <w:rFonts w:ascii="仿宋" w:eastAsia="仿宋" w:hAnsi="仿宋" w:hint="eastAsia"/>
          <w:bCs/>
          <w:sz w:val="24"/>
          <w:szCs w:val="28"/>
        </w:rPr>
      </w:pPr>
    </w:p>
    <w:p w14:paraId="0704B92B" w14:textId="77777777" w:rsidR="00584045" w:rsidRDefault="00584045">
      <w:pPr>
        <w:spacing w:line="440" w:lineRule="exact"/>
        <w:rPr>
          <w:rFonts w:ascii="仿宋" w:eastAsia="仿宋" w:hAnsi="仿宋" w:hint="eastAsia"/>
          <w:bCs/>
          <w:sz w:val="24"/>
          <w:szCs w:val="28"/>
        </w:rPr>
      </w:pPr>
    </w:p>
    <w:p w14:paraId="5B4056CC" w14:textId="77777777" w:rsidR="00584045" w:rsidRDefault="00584045">
      <w:pPr>
        <w:spacing w:line="440" w:lineRule="exact"/>
        <w:rPr>
          <w:rFonts w:ascii="仿宋" w:eastAsia="仿宋" w:hAnsi="仿宋" w:hint="eastAsia"/>
          <w:bCs/>
          <w:sz w:val="24"/>
          <w:szCs w:val="28"/>
        </w:rPr>
      </w:pPr>
    </w:p>
    <w:p w14:paraId="4E4EC872" w14:textId="77777777" w:rsidR="00584045" w:rsidRDefault="000B0DEF">
      <w:pPr>
        <w:spacing w:line="440" w:lineRule="exact"/>
        <w:rPr>
          <w:rFonts w:ascii="仿宋" w:eastAsia="仿宋" w:hAnsi="仿宋" w:hint="eastAsia"/>
          <w:bCs/>
          <w:sz w:val="24"/>
          <w:szCs w:val="28"/>
        </w:rPr>
      </w:pPr>
      <w:r>
        <w:rPr>
          <w:rFonts w:ascii="仿宋" w:eastAsia="仿宋" w:hAnsi="仿宋" w:hint="eastAsia"/>
          <w:bCs/>
          <w:sz w:val="24"/>
          <w:szCs w:val="28"/>
        </w:rPr>
        <w:t>报价供应商名称（公章）：</w:t>
      </w:r>
    </w:p>
    <w:p w14:paraId="3F6C8C50" w14:textId="77777777" w:rsidR="00584045" w:rsidRDefault="000B0DEF">
      <w:pPr>
        <w:spacing w:line="440" w:lineRule="exact"/>
        <w:rPr>
          <w:rFonts w:ascii="仿宋" w:eastAsia="仿宋" w:hAnsi="仿宋" w:hint="eastAsia"/>
          <w:bCs/>
          <w:sz w:val="24"/>
          <w:szCs w:val="28"/>
        </w:rPr>
      </w:pPr>
      <w:r>
        <w:rPr>
          <w:rFonts w:ascii="仿宋" w:eastAsia="仿宋" w:hAnsi="仿宋" w:hint="eastAsia"/>
          <w:bCs/>
          <w:sz w:val="24"/>
          <w:szCs w:val="28"/>
        </w:rPr>
        <w:t>报价供应商法定代表或其授权人：（签字或盖章）</w:t>
      </w:r>
    </w:p>
    <w:p w14:paraId="424FBD2B" w14:textId="77777777" w:rsidR="00584045" w:rsidRDefault="00584045">
      <w:pPr>
        <w:spacing w:line="440" w:lineRule="exact"/>
        <w:rPr>
          <w:rFonts w:ascii="仿宋" w:eastAsia="仿宋" w:hAnsi="仿宋" w:hint="eastAsia"/>
          <w:sz w:val="24"/>
          <w:szCs w:val="28"/>
        </w:rPr>
      </w:pPr>
    </w:p>
    <w:p w14:paraId="0818E7E0" w14:textId="77777777" w:rsidR="00584045" w:rsidRDefault="000B0DEF">
      <w:pPr>
        <w:spacing w:line="440" w:lineRule="exact"/>
        <w:rPr>
          <w:rFonts w:ascii="仿宋" w:eastAsia="仿宋" w:hAnsi="仿宋" w:hint="eastAsia"/>
          <w:sz w:val="24"/>
          <w:szCs w:val="28"/>
        </w:rPr>
      </w:pPr>
      <w:r>
        <w:rPr>
          <w:rFonts w:ascii="仿宋" w:eastAsia="仿宋" w:hAnsi="仿宋" w:hint="eastAsia"/>
          <w:sz w:val="24"/>
          <w:szCs w:val="28"/>
        </w:rPr>
        <w:t>日期：</w:t>
      </w:r>
      <w:r>
        <w:rPr>
          <w:rFonts w:ascii="仿宋" w:eastAsia="仿宋" w:hAnsi="仿宋"/>
          <w:sz w:val="24"/>
          <w:szCs w:val="28"/>
        </w:rPr>
        <w:t xml:space="preserve">   </w:t>
      </w: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w:t>
      </w:r>
    </w:p>
    <w:p w14:paraId="3E843A44" w14:textId="77777777" w:rsidR="00584045" w:rsidRDefault="00584045">
      <w:pPr>
        <w:spacing w:line="440" w:lineRule="exact"/>
        <w:rPr>
          <w:rFonts w:ascii="仿宋" w:eastAsia="仿宋" w:hAnsi="仿宋" w:hint="eastAsia"/>
          <w:b/>
          <w:bCs/>
          <w:sz w:val="24"/>
          <w:szCs w:val="28"/>
        </w:rPr>
      </w:pPr>
    </w:p>
    <w:p w14:paraId="71BC1DE3" w14:textId="77777777" w:rsidR="00584045" w:rsidRDefault="00584045">
      <w:pPr>
        <w:spacing w:line="440" w:lineRule="exact"/>
        <w:rPr>
          <w:rFonts w:hint="eastAsia"/>
          <w:b/>
          <w:bCs/>
          <w:sz w:val="24"/>
          <w:szCs w:val="28"/>
        </w:rPr>
        <w:sectPr w:rsidR="00584045">
          <w:pgSz w:w="11906" w:h="16838"/>
          <w:pgMar w:top="1247" w:right="1474" w:bottom="1247" w:left="1474" w:header="851" w:footer="992" w:gutter="0"/>
          <w:cols w:space="720"/>
        </w:sectPr>
      </w:pPr>
    </w:p>
    <w:p w14:paraId="58D38FD7" w14:textId="77777777" w:rsidR="00584045" w:rsidRDefault="000B0DEF">
      <w:pPr>
        <w:spacing w:line="440" w:lineRule="exact"/>
        <w:rPr>
          <w:rFonts w:hint="eastAsia"/>
          <w:sz w:val="24"/>
          <w:szCs w:val="28"/>
        </w:rPr>
      </w:pPr>
      <w:r>
        <w:rPr>
          <w:rFonts w:hint="eastAsia"/>
          <w:sz w:val="24"/>
          <w:szCs w:val="28"/>
        </w:rPr>
        <w:lastRenderedPageBreak/>
        <w:t>附件</w:t>
      </w:r>
      <w:r>
        <w:rPr>
          <w:sz w:val="24"/>
          <w:szCs w:val="28"/>
        </w:rPr>
        <w:t>7</w:t>
      </w:r>
    </w:p>
    <w:p w14:paraId="4742070B" w14:textId="77777777" w:rsidR="00584045" w:rsidRDefault="00584045">
      <w:pPr>
        <w:spacing w:line="440" w:lineRule="exact"/>
        <w:rPr>
          <w:rFonts w:hint="eastAsia"/>
          <w:sz w:val="24"/>
          <w:szCs w:val="28"/>
        </w:rPr>
      </w:pPr>
    </w:p>
    <w:p w14:paraId="4B1505F7" w14:textId="77777777" w:rsidR="00584045" w:rsidRDefault="000B0DEF">
      <w:pPr>
        <w:spacing w:line="440" w:lineRule="exact"/>
        <w:jc w:val="center"/>
        <w:rPr>
          <w:rFonts w:hint="eastAsia"/>
          <w:b/>
          <w:sz w:val="24"/>
          <w:szCs w:val="28"/>
        </w:rPr>
      </w:pPr>
      <w:r>
        <w:rPr>
          <w:rFonts w:hint="eastAsia"/>
          <w:b/>
          <w:sz w:val="24"/>
          <w:szCs w:val="28"/>
        </w:rPr>
        <w:t>参加政府采购活动前</w:t>
      </w:r>
      <w:r>
        <w:rPr>
          <w:b/>
          <w:sz w:val="24"/>
          <w:szCs w:val="28"/>
        </w:rPr>
        <w:t>3</w:t>
      </w:r>
      <w:r>
        <w:rPr>
          <w:rFonts w:hint="eastAsia"/>
          <w:b/>
          <w:sz w:val="24"/>
          <w:szCs w:val="28"/>
        </w:rPr>
        <w:t>年内在经营活动中没有重大违法记录的书面声明</w:t>
      </w:r>
    </w:p>
    <w:p w14:paraId="0092ADD3" w14:textId="77777777" w:rsidR="00584045" w:rsidRDefault="000B0DEF">
      <w:pPr>
        <w:spacing w:line="440" w:lineRule="exact"/>
        <w:ind w:firstLineChars="200" w:firstLine="480"/>
        <w:rPr>
          <w:rFonts w:ascii="仿宋" w:eastAsia="仿宋" w:hAnsi="仿宋" w:hint="eastAsia"/>
          <w:bCs/>
          <w:sz w:val="24"/>
          <w:szCs w:val="28"/>
        </w:rPr>
      </w:pPr>
      <w:r>
        <w:rPr>
          <w:rFonts w:ascii="仿宋" w:eastAsia="仿宋" w:hAnsi="仿宋" w:hint="eastAsia"/>
          <w:bCs/>
          <w:sz w:val="24"/>
          <w:szCs w:val="28"/>
        </w:rPr>
        <w:t>我单位（投标人名称）近三年内，在参加政府采购活动中没有重大违法记录，特此声明。</w:t>
      </w:r>
    </w:p>
    <w:p w14:paraId="16232A02" w14:textId="77777777" w:rsidR="00584045" w:rsidRDefault="000B0DEF">
      <w:pPr>
        <w:spacing w:line="440" w:lineRule="exact"/>
        <w:ind w:firstLineChars="200" w:firstLine="480"/>
        <w:rPr>
          <w:rFonts w:ascii="仿宋" w:eastAsia="仿宋" w:hAnsi="仿宋" w:hint="eastAsia"/>
          <w:bCs/>
          <w:sz w:val="24"/>
          <w:szCs w:val="28"/>
        </w:rPr>
      </w:pPr>
      <w:r>
        <w:rPr>
          <w:rFonts w:ascii="仿宋" w:eastAsia="仿宋" w:hAnsi="仿宋" w:hint="eastAsia"/>
          <w:bCs/>
          <w:sz w:val="24"/>
          <w:szCs w:val="28"/>
        </w:rPr>
        <w:t>若采购人在本项目采购过程中发现我单位近三年内在政府采购活动中有重大违法记录，我单位将无条件地退出本项目的投标，并承担因此引起的一切后果，</w:t>
      </w:r>
    </w:p>
    <w:p w14:paraId="5E0F449A" w14:textId="77777777" w:rsidR="00584045" w:rsidRDefault="00584045">
      <w:pPr>
        <w:spacing w:line="440" w:lineRule="exact"/>
        <w:rPr>
          <w:rFonts w:ascii="仿宋" w:eastAsia="仿宋" w:hAnsi="仿宋" w:hint="eastAsia"/>
          <w:bCs/>
          <w:sz w:val="24"/>
          <w:szCs w:val="28"/>
        </w:rPr>
      </w:pPr>
    </w:p>
    <w:p w14:paraId="0AC79DEE" w14:textId="77777777" w:rsidR="00584045" w:rsidRDefault="00584045">
      <w:pPr>
        <w:spacing w:line="440" w:lineRule="exact"/>
        <w:rPr>
          <w:rFonts w:ascii="仿宋" w:eastAsia="仿宋" w:hAnsi="仿宋" w:hint="eastAsia"/>
          <w:bCs/>
          <w:sz w:val="24"/>
          <w:szCs w:val="28"/>
        </w:rPr>
      </w:pPr>
    </w:p>
    <w:p w14:paraId="27026451" w14:textId="77777777" w:rsidR="00584045" w:rsidRDefault="00584045">
      <w:pPr>
        <w:spacing w:line="440" w:lineRule="exact"/>
        <w:rPr>
          <w:rFonts w:ascii="仿宋" w:eastAsia="仿宋" w:hAnsi="仿宋" w:hint="eastAsia"/>
          <w:bCs/>
          <w:sz w:val="24"/>
          <w:szCs w:val="28"/>
        </w:rPr>
      </w:pPr>
    </w:p>
    <w:p w14:paraId="21CF3B63" w14:textId="77777777" w:rsidR="00584045" w:rsidRDefault="000B0DEF">
      <w:pPr>
        <w:spacing w:line="440" w:lineRule="exact"/>
        <w:rPr>
          <w:rFonts w:ascii="仿宋" w:eastAsia="仿宋" w:hAnsi="仿宋" w:hint="eastAsia"/>
          <w:bCs/>
          <w:sz w:val="24"/>
          <w:szCs w:val="28"/>
        </w:rPr>
      </w:pPr>
      <w:r>
        <w:rPr>
          <w:rFonts w:ascii="仿宋" w:eastAsia="仿宋" w:hAnsi="仿宋" w:hint="eastAsia"/>
          <w:bCs/>
          <w:sz w:val="24"/>
          <w:szCs w:val="28"/>
        </w:rPr>
        <w:t>报价供应商名称（公章）：</w:t>
      </w:r>
    </w:p>
    <w:p w14:paraId="26261524" w14:textId="77777777" w:rsidR="00584045" w:rsidRDefault="000B0DEF">
      <w:pPr>
        <w:spacing w:line="440" w:lineRule="exact"/>
        <w:rPr>
          <w:rFonts w:ascii="仿宋" w:eastAsia="仿宋" w:hAnsi="仿宋" w:hint="eastAsia"/>
          <w:bCs/>
          <w:sz w:val="24"/>
          <w:szCs w:val="28"/>
        </w:rPr>
      </w:pPr>
      <w:r>
        <w:rPr>
          <w:rFonts w:ascii="仿宋" w:eastAsia="仿宋" w:hAnsi="仿宋" w:hint="eastAsia"/>
          <w:bCs/>
          <w:sz w:val="24"/>
          <w:szCs w:val="28"/>
        </w:rPr>
        <w:t>报价供应商法定代表或其授权人：（签字或盖章）</w:t>
      </w:r>
    </w:p>
    <w:p w14:paraId="1E05C731" w14:textId="77777777" w:rsidR="00584045" w:rsidRDefault="00584045">
      <w:pPr>
        <w:spacing w:line="440" w:lineRule="exact"/>
        <w:rPr>
          <w:rFonts w:ascii="仿宋" w:eastAsia="仿宋" w:hAnsi="仿宋" w:hint="eastAsia"/>
          <w:sz w:val="24"/>
          <w:szCs w:val="28"/>
        </w:rPr>
      </w:pPr>
    </w:p>
    <w:p w14:paraId="14F12443" w14:textId="77777777" w:rsidR="00584045" w:rsidRDefault="000B0DEF">
      <w:pPr>
        <w:spacing w:line="360" w:lineRule="auto"/>
        <w:rPr>
          <w:rFonts w:ascii="仿宋" w:eastAsia="仿宋" w:hAnsi="仿宋" w:hint="eastAsia"/>
          <w:sz w:val="24"/>
          <w:szCs w:val="28"/>
        </w:rPr>
      </w:pPr>
      <w:r>
        <w:rPr>
          <w:rFonts w:ascii="仿宋" w:eastAsia="仿宋" w:hAnsi="仿宋" w:hint="eastAsia"/>
          <w:sz w:val="24"/>
          <w:szCs w:val="28"/>
        </w:rPr>
        <w:t>日期：</w:t>
      </w:r>
      <w:r>
        <w:rPr>
          <w:rFonts w:ascii="仿宋" w:eastAsia="仿宋" w:hAnsi="仿宋"/>
          <w:sz w:val="24"/>
          <w:szCs w:val="28"/>
        </w:rPr>
        <w:t xml:space="preserve">   </w:t>
      </w: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w:t>
      </w:r>
      <w:bookmarkEnd w:id="1"/>
    </w:p>
    <w:p w14:paraId="11A66B34" w14:textId="77777777" w:rsidR="00584045" w:rsidRDefault="000B0DEF">
      <w:pPr>
        <w:widowControl/>
        <w:jc w:val="left"/>
        <w:rPr>
          <w:rFonts w:ascii="仿宋" w:eastAsia="仿宋" w:hAnsi="仿宋" w:hint="eastAsia"/>
          <w:sz w:val="24"/>
          <w:szCs w:val="28"/>
        </w:rPr>
      </w:pPr>
      <w:r>
        <w:rPr>
          <w:rFonts w:ascii="仿宋" w:eastAsia="仿宋" w:hAnsi="仿宋"/>
          <w:sz w:val="24"/>
          <w:szCs w:val="28"/>
        </w:rPr>
        <w:br w:type="page"/>
      </w:r>
    </w:p>
    <w:p w14:paraId="1D83D519" w14:textId="77777777" w:rsidR="00584045" w:rsidRDefault="000B0DEF">
      <w:pPr>
        <w:spacing w:line="440" w:lineRule="exact"/>
        <w:rPr>
          <w:rFonts w:hint="eastAsia"/>
          <w:sz w:val="24"/>
          <w:szCs w:val="28"/>
        </w:rPr>
      </w:pPr>
      <w:r>
        <w:rPr>
          <w:sz w:val="24"/>
          <w:szCs w:val="28"/>
        </w:rPr>
        <w:lastRenderedPageBreak/>
        <w:t>附件</w:t>
      </w:r>
      <w:r>
        <w:rPr>
          <w:sz w:val="24"/>
          <w:szCs w:val="28"/>
        </w:rPr>
        <w:t>8</w:t>
      </w:r>
    </w:p>
    <w:p w14:paraId="6592CF5C" w14:textId="77777777" w:rsidR="00584045" w:rsidRDefault="000B0DEF">
      <w:pPr>
        <w:spacing w:line="440" w:lineRule="exact"/>
        <w:rPr>
          <w:rFonts w:hint="eastAsia"/>
        </w:rPr>
      </w:pPr>
      <w:r>
        <w:rPr>
          <w:rFonts w:ascii="等线" w:eastAsia="等线" w:hAnsi="等线" w:cs="等线"/>
          <w:color w:val="000000"/>
          <w:sz w:val="24"/>
        </w:rPr>
        <w:t>比选评标方法</w:t>
      </w:r>
    </w:p>
    <w:p w14:paraId="4C29EDDD" w14:textId="77777777" w:rsidR="00584045" w:rsidRDefault="000B0DEF">
      <w:pPr>
        <w:spacing w:line="440" w:lineRule="exact"/>
        <w:rPr>
          <w:rFonts w:hint="eastAsia"/>
        </w:rPr>
      </w:pPr>
      <w:r>
        <w:rPr>
          <w:rFonts w:ascii="等线" w:eastAsia="等线" w:hAnsi="等线" w:cs="等线"/>
          <w:b/>
          <w:color w:val="000000"/>
          <w:sz w:val="24"/>
        </w:rPr>
        <w:t> </w:t>
      </w:r>
    </w:p>
    <w:p w14:paraId="7F971145" w14:textId="77777777" w:rsidR="00584045" w:rsidRDefault="000B0DEF">
      <w:pPr>
        <w:spacing w:line="360" w:lineRule="auto"/>
        <w:rPr>
          <w:rFonts w:hint="eastAsia"/>
        </w:rPr>
      </w:pPr>
      <w:r>
        <w:rPr>
          <w:rFonts w:ascii="仿宋" w:eastAsia="仿宋" w:hAnsi="仿宋" w:cs="仿宋"/>
          <w:b/>
          <w:color w:val="000000"/>
          <w:sz w:val="24"/>
        </w:rPr>
        <w:t>（一）评标方法</w:t>
      </w:r>
    </w:p>
    <w:p w14:paraId="617E8A09" w14:textId="77777777" w:rsidR="00584045" w:rsidRDefault="000B0DEF">
      <w:pPr>
        <w:spacing w:line="360" w:lineRule="auto"/>
        <w:jc w:val="left"/>
        <w:rPr>
          <w:rFonts w:hint="eastAsia"/>
        </w:rPr>
      </w:pPr>
      <w:r>
        <w:rPr>
          <w:rFonts w:ascii="仿宋" w:eastAsia="仿宋" w:hAnsi="仿宋" w:cs="仿宋"/>
          <w:color w:val="000000"/>
          <w:sz w:val="24"/>
        </w:rPr>
        <w:t>根据国家相关法律法规及采购人采购相关规定，结合项目特点，本项目采用</w:t>
      </w:r>
      <w:r>
        <w:rPr>
          <w:rFonts w:ascii="仿宋" w:eastAsia="仿宋" w:hAnsi="仿宋" w:cs="仿宋"/>
          <w:color w:val="000000"/>
          <w:sz w:val="24"/>
        </w:rPr>
        <w:t>“</w:t>
      </w:r>
      <w:r>
        <w:rPr>
          <w:rFonts w:ascii="仿宋" w:eastAsia="仿宋" w:hAnsi="仿宋" w:cs="仿宋"/>
          <w:color w:val="000000"/>
          <w:sz w:val="24"/>
        </w:rPr>
        <w:t>综合评分法</w:t>
      </w:r>
      <w:r>
        <w:rPr>
          <w:rFonts w:ascii="仿宋" w:eastAsia="仿宋" w:hAnsi="仿宋" w:cs="仿宋"/>
          <w:color w:val="000000"/>
          <w:sz w:val="24"/>
        </w:rPr>
        <w:t>”</w:t>
      </w:r>
      <w:r>
        <w:rPr>
          <w:rFonts w:ascii="仿宋" w:eastAsia="仿宋" w:hAnsi="仿宋" w:cs="仿宋"/>
          <w:color w:val="000000"/>
          <w:sz w:val="24"/>
        </w:rPr>
        <w:t>评标，总分为</w:t>
      </w:r>
      <w:r>
        <w:rPr>
          <w:rFonts w:ascii="仿宋" w:eastAsia="仿宋" w:hAnsi="仿宋" w:cs="仿宋"/>
          <w:color w:val="000000"/>
          <w:sz w:val="24"/>
        </w:rPr>
        <w:t>100</w:t>
      </w:r>
      <w:r>
        <w:rPr>
          <w:rFonts w:ascii="仿宋" w:eastAsia="仿宋" w:hAnsi="仿宋" w:cs="仿宋"/>
          <w:color w:val="000000"/>
          <w:sz w:val="24"/>
        </w:rPr>
        <w:t>分。</w:t>
      </w:r>
    </w:p>
    <w:tbl>
      <w:tblPr>
        <w:tblStyle w:val="ab"/>
        <w:tblW w:w="0" w:type="auto"/>
        <w:tblLayout w:type="fixed"/>
        <w:tblLook w:val="04A0" w:firstRow="1" w:lastRow="0" w:firstColumn="1" w:lastColumn="0" w:noHBand="0" w:noVBand="1"/>
      </w:tblPr>
      <w:tblGrid>
        <w:gridCol w:w="585"/>
        <w:gridCol w:w="1065"/>
        <w:gridCol w:w="4380"/>
        <w:gridCol w:w="705"/>
        <w:gridCol w:w="705"/>
        <w:gridCol w:w="735"/>
      </w:tblGrid>
      <w:tr w:rsidR="00584045" w14:paraId="2AA5A559" w14:textId="77777777">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8272C8"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序号</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7A31A1"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评分内容</w:t>
            </w:r>
          </w:p>
        </w:tc>
        <w:tc>
          <w:tcPr>
            <w:tcW w:w="4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CED88F"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评审标准</w:t>
            </w:r>
          </w:p>
        </w:tc>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56D585"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单位</w:t>
            </w:r>
            <w:r>
              <w:rPr>
                <w:rFonts w:ascii="Calibri" w:eastAsia="微软雅黑" w:hAnsi="Calibri" w:cs="Calibri"/>
                <w:color w:val="000000"/>
                <w:kern w:val="0"/>
                <w:sz w:val="24"/>
                <w:szCs w:val="20"/>
              </w:rPr>
              <w:t>1</w:t>
            </w:r>
          </w:p>
        </w:tc>
        <w:tc>
          <w:tcPr>
            <w:tcW w:w="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4A148D"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单位</w:t>
            </w:r>
            <w:r>
              <w:rPr>
                <w:rFonts w:ascii="Calibri" w:eastAsia="微软雅黑" w:hAnsi="Calibri" w:cs="Calibri"/>
                <w:color w:val="000000"/>
                <w:kern w:val="0"/>
                <w:sz w:val="24"/>
                <w:szCs w:val="20"/>
              </w:rPr>
              <w:t>2</w:t>
            </w:r>
          </w:p>
        </w:tc>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40338C5"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单位</w:t>
            </w:r>
            <w:r>
              <w:rPr>
                <w:rFonts w:ascii="Calibri" w:eastAsia="微软雅黑" w:hAnsi="Calibri" w:cs="Calibri"/>
                <w:color w:val="000000"/>
                <w:kern w:val="0"/>
                <w:sz w:val="24"/>
                <w:szCs w:val="20"/>
              </w:rPr>
              <w:t>3</w:t>
            </w:r>
          </w:p>
        </w:tc>
      </w:tr>
      <w:tr w:rsidR="00584045" w14:paraId="3B7B23E2" w14:textId="77777777">
        <w:trPr>
          <w:trHeight w:val="1277"/>
        </w:trPr>
        <w:tc>
          <w:tcPr>
            <w:tcW w:w="58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C5219F"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1</w:t>
            </w:r>
          </w:p>
        </w:tc>
        <w:tc>
          <w:tcPr>
            <w:tcW w:w="106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A7A5E2"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价格评分</w:t>
            </w:r>
          </w:p>
          <w:p w14:paraId="12938FC5"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20</w:t>
            </w:r>
            <w:r>
              <w:rPr>
                <w:rFonts w:ascii="宋体" w:eastAsia="宋体" w:hAnsi="宋体" w:cs="宋体"/>
                <w:color w:val="000000"/>
                <w:kern w:val="0"/>
                <w:sz w:val="24"/>
                <w:szCs w:val="20"/>
              </w:rPr>
              <w:t>分</w:t>
            </w:r>
          </w:p>
        </w:tc>
        <w:tc>
          <w:tcPr>
            <w:tcW w:w="438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1FF22AD" w14:textId="77777777" w:rsidR="00584045" w:rsidRDefault="000B0DEF">
            <w:pPr>
              <w:jc w:val="left"/>
              <w:rPr>
                <w:rFonts w:ascii="Arial" w:eastAsia="微软雅黑" w:hAnsi="Arial" w:cs="Arial"/>
                <w:kern w:val="0"/>
                <w:sz w:val="20"/>
                <w:szCs w:val="20"/>
              </w:rPr>
            </w:pPr>
            <w:r>
              <w:rPr>
                <w:rFonts w:ascii="宋体" w:eastAsia="宋体" w:hAnsi="宋体" w:cs="宋体"/>
                <w:color w:val="000000"/>
                <w:kern w:val="0"/>
                <w:sz w:val="20"/>
                <w:szCs w:val="20"/>
              </w:rPr>
              <w:t>（</w:t>
            </w:r>
            <w:r>
              <w:rPr>
                <w:rFonts w:ascii="Calibri" w:eastAsia="微软雅黑" w:hAnsi="Calibri" w:cs="Calibri"/>
                <w:color w:val="000000"/>
                <w:kern w:val="0"/>
                <w:sz w:val="20"/>
                <w:szCs w:val="20"/>
              </w:rPr>
              <w:t>1</w:t>
            </w:r>
            <w:r>
              <w:rPr>
                <w:rFonts w:ascii="宋体" w:eastAsia="宋体" w:hAnsi="宋体" w:cs="宋体"/>
                <w:color w:val="000000"/>
                <w:kern w:val="0"/>
                <w:sz w:val="20"/>
                <w:szCs w:val="20"/>
              </w:rPr>
              <w:t>）满足招标文件要求且投标价格最低的投标报价为评标基准价，得满分。</w:t>
            </w:r>
          </w:p>
          <w:p w14:paraId="73E223D5" w14:textId="77777777" w:rsidR="00584045" w:rsidRDefault="000B0DEF">
            <w:pPr>
              <w:jc w:val="left"/>
              <w:rPr>
                <w:rFonts w:ascii="Arial" w:eastAsia="微软雅黑" w:hAnsi="Arial" w:cs="Arial"/>
                <w:kern w:val="0"/>
                <w:sz w:val="20"/>
                <w:szCs w:val="20"/>
              </w:rPr>
            </w:pPr>
            <w:r>
              <w:rPr>
                <w:rFonts w:ascii="宋体" w:eastAsia="宋体" w:hAnsi="宋体" w:cs="宋体"/>
                <w:color w:val="000000"/>
                <w:kern w:val="0"/>
                <w:sz w:val="20"/>
                <w:szCs w:val="20"/>
              </w:rPr>
              <w:t>（</w:t>
            </w:r>
            <w:r>
              <w:rPr>
                <w:rFonts w:ascii="Calibri" w:eastAsia="微软雅黑" w:hAnsi="Calibri" w:cs="Calibri"/>
                <w:color w:val="000000"/>
                <w:kern w:val="0"/>
                <w:sz w:val="20"/>
                <w:szCs w:val="20"/>
              </w:rPr>
              <w:t>2</w:t>
            </w:r>
            <w:r>
              <w:rPr>
                <w:rFonts w:ascii="宋体" w:eastAsia="宋体" w:hAnsi="宋体" w:cs="宋体"/>
                <w:color w:val="000000"/>
                <w:kern w:val="0"/>
                <w:sz w:val="20"/>
                <w:szCs w:val="20"/>
              </w:rPr>
              <w:t>）计算得分：投标报价得分＝（评标基准价</w:t>
            </w:r>
            <w:r>
              <w:rPr>
                <w:rFonts w:ascii="Calibri" w:eastAsia="微软雅黑" w:hAnsi="Calibri" w:cs="Calibri"/>
                <w:color w:val="000000"/>
                <w:kern w:val="0"/>
                <w:sz w:val="20"/>
                <w:szCs w:val="20"/>
              </w:rPr>
              <w:t>/</w:t>
            </w:r>
            <w:r>
              <w:rPr>
                <w:rFonts w:ascii="宋体" w:eastAsia="宋体" w:hAnsi="宋体" w:cs="宋体"/>
                <w:color w:val="000000"/>
                <w:kern w:val="0"/>
                <w:sz w:val="20"/>
                <w:szCs w:val="20"/>
              </w:rPr>
              <w:t>投标报价）</w:t>
            </w:r>
            <w:r>
              <w:rPr>
                <w:rFonts w:ascii="宋体" w:eastAsia="宋体" w:hAnsi="宋体" w:cs="宋体"/>
                <w:color w:val="000000"/>
                <w:kern w:val="0"/>
                <w:sz w:val="20"/>
                <w:szCs w:val="20"/>
              </w:rPr>
              <w:t>×</w:t>
            </w:r>
            <w:r>
              <w:rPr>
                <w:rFonts w:ascii="宋体" w:eastAsia="宋体" w:hAnsi="宋体" w:cs="宋体"/>
                <w:color w:val="000000"/>
                <w:kern w:val="0"/>
                <w:sz w:val="20"/>
                <w:szCs w:val="20"/>
              </w:rPr>
              <w:t>价格权值</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858C2D"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5F8678"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3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B6878D"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r>
      <w:tr w:rsidR="00584045" w14:paraId="19B2E330" w14:textId="77777777">
        <w:trPr>
          <w:trHeight w:val="1295"/>
        </w:trPr>
        <w:tc>
          <w:tcPr>
            <w:tcW w:w="58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1C7216"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2</w:t>
            </w:r>
          </w:p>
        </w:tc>
        <w:tc>
          <w:tcPr>
            <w:tcW w:w="106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4519FCB"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服务实施方案</w:t>
            </w:r>
          </w:p>
          <w:p w14:paraId="6A6BF481"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40</w:t>
            </w:r>
            <w:r>
              <w:rPr>
                <w:rFonts w:ascii="宋体" w:eastAsia="宋体" w:hAnsi="宋体" w:cs="宋体"/>
                <w:color w:val="000000"/>
                <w:kern w:val="0"/>
                <w:sz w:val="24"/>
                <w:szCs w:val="20"/>
              </w:rPr>
              <w:t>分</w:t>
            </w:r>
          </w:p>
        </w:tc>
        <w:tc>
          <w:tcPr>
            <w:tcW w:w="438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A8FD6D3" w14:textId="77777777" w:rsidR="00584045" w:rsidRDefault="000B0DEF">
            <w:pPr>
              <w:jc w:val="left"/>
              <w:rPr>
                <w:rFonts w:ascii="Arial" w:eastAsia="微软雅黑" w:hAnsi="Arial" w:cs="Arial"/>
                <w:kern w:val="0"/>
                <w:sz w:val="20"/>
                <w:szCs w:val="20"/>
              </w:rPr>
            </w:pPr>
            <w:r>
              <w:rPr>
                <w:rFonts w:ascii="宋体" w:eastAsia="宋体" w:hAnsi="宋体" w:cs="宋体"/>
                <w:color w:val="000000"/>
                <w:kern w:val="0"/>
                <w:sz w:val="20"/>
                <w:szCs w:val="20"/>
              </w:rPr>
              <w:t>（</w:t>
            </w:r>
            <w:r>
              <w:rPr>
                <w:rFonts w:ascii="Calibri" w:eastAsia="微软雅黑" w:hAnsi="Calibri" w:cs="Calibri"/>
                <w:color w:val="000000"/>
                <w:kern w:val="0"/>
                <w:sz w:val="20"/>
                <w:szCs w:val="20"/>
              </w:rPr>
              <w:t>1</w:t>
            </w:r>
            <w:r>
              <w:rPr>
                <w:rFonts w:ascii="宋体" w:eastAsia="宋体" w:hAnsi="宋体" w:cs="宋体"/>
                <w:color w:val="000000"/>
                <w:kern w:val="0"/>
                <w:sz w:val="20"/>
                <w:szCs w:val="20"/>
              </w:rPr>
              <w:t>）提供方案与本项目需求的吻合程度较高，对项目需求理解透彻，重点难点把握正确，实施方案、方法与程序科学，实施计划安排合理，应急处置措施和培训计划到位。具有较好的合理性、可行性及前瞻性的，得</w:t>
            </w:r>
            <w:r>
              <w:rPr>
                <w:rFonts w:ascii="Calibri" w:eastAsia="微软雅黑" w:hAnsi="Calibri" w:cs="Calibri"/>
                <w:color w:val="000000"/>
                <w:kern w:val="0"/>
                <w:sz w:val="20"/>
                <w:szCs w:val="20"/>
              </w:rPr>
              <w:t>31-40</w:t>
            </w:r>
            <w:r>
              <w:rPr>
                <w:rFonts w:ascii="宋体" w:eastAsia="宋体" w:hAnsi="宋体" w:cs="宋体"/>
                <w:color w:val="000000"/>
                <w:kern w:val="0"/>
                <w:sz w:val="20"/>
                <w:szCs w:val="20"/>
              </w:rPr>
              <w:t>分。</w:t>
            </w:r>
          </w:p>
          <w:p w14:paraId="0B312DF4" w14:textId="77777777" w:rsidR="00584045" w:rsidRDefault="000B0DEF">
            <w:pPr>
              <w:jc w:val="left"/>
              <w:rPr>
                <w:rFonts w:ascii="Arial" w:eastAsia="微软雅黑" w:hAnsi="Arial" w:cs="Arial"/>
                <w:kern w:val="0"/>
                <w:sz w:val="20"/>
                <w:szCs w:val="20"/>
              </w:rPr>
            </w:pPr>
            <w:r>
              <w:rPr>
                <w:rFonts w:ascii="宋体" w:eastAsia="宋体" w:hAnsi="宋体" w:cs="宋体"/>
                <w:color w:val="000000"/>
                <w:kern w:val="0"/>
                <w:sz w:val="20"/>
                <w:szCs w:val="20"/>
              </w:rPr>
              <w:t>（</w:t>
            </w:r>
            <w:r>
              <w:rPr>
                <w:rFonts w:ascii="Calibri" w:eastAsia="微软雅黑" w:hAnsi="Calibri" w:cs="Calibri"/>
                <w:color w:val="000000"/>
                <w:kern w:val="0"/>
                <w:sz w:val="20"/>
                <w:szCs w:val="20"/>
              </w:rPr>
              <w:t>2</w:t>
            </w:r>
            <w:r>
              <w:rPr>
                <w:rFonts w:ascii="宋体" w:eastAsia="宋体" w:hAnsi="宋体" w:cs="宋体"/>
                <w:color w:val="000000"/>
                <w:kern w:val="0"/>
                <w:sz w:val="20"/>
                <w:szCs w:val="20"/>
              </w:rPr>
              <w:t>）提供方案与本项目需求有一定的吻合度，在需求理解、方案方法与程序、计划安排、应急处置措施及培训计划上体现出一定的科学性、合理性、先进性，但存在部分欠缺的，得</w:t>
            </w:r>
            <w:r>
              <w:rPr>
                <w:rFonts w:ascii="Calibri" w:eastAsia="微软雅黑" w:hAnsi="Calibri" w:cs="Calibri"/>
                <w:color w:val="000000"/>
                <w:kern w:val="0"/>
                <w:sz w:val="20"/>
                <w:szCs w:val="20"/>
              </w:rPr>
              <w:t>21-30</w:t>
            </w:r>
            <w:r>
              <w:rPr>
                <w:rFonts w:ascii="宋体" w:eastAsia="宋体" w:hAnsi="宋体" w:cs="宋体"/>
                <w:color w:val="000000"/>
                <w:kern w:val="0"/>
                <w:sz w:val="20"/>
                <w:szCs w:val="20"/>
              </w:rPr>
              <w:t>分。</w:t>
            </w:r>
          </w:p>
          <w:p w14:paraId="78BCA02F" w14:textId="77777777" w:rsidR="00584045" w:rsidRDefault="000B0DEF">
            <w:pPr>
              <w:jc w:val="left"/>
              <w:rPr>
                <w:rFonts w:ascii="Arial" w:eastAsia="微软雅黑" w:hAnsi="Arial" w:cs="Arial"/>
                <w:kern w:val="0"/>
                <w:sz w:val="20"/>
                <w:szCs w:val="20"/>
              </w:rPr>
            </w:pPr>
            <w:r>
              <w:rPr>
                <w:rFonts w:ascii="宋体" w:eastAsia="宋体" w:hAnsi="宋体" w:cs="宋体"/>
                <w:color w:val="000000"/>
                <w:kern w:val="0"/>
                <w:sz w:val="20"/>
                <w:szCs w:val="20"/>
              </w:rPr>
              <w:t>（</w:t>
            </w:r>
            <w:r>
              <w:rPr>
                <w:rFonts w:ascii="Calibri" w:eastAsia="微软雅黑" w:hAnsi="Calibri" w:cs="Calibri"/>
                <w:color w:val="000000"/>
                <w:kern w:val="0"/>
                <w:sz w:val="20"/>
                <w:szCs w:val="20"/>
              </w:rPr>
              <w:t>3</w:t>
            </w:r>
            <w:r>
              <w:rPr>
                <w:rFonts w:ascii="宋体" w:eastAsia="宋体" w:hAnsi="宋体" w:cs="宋体"/>
                <w:color w:val="000000"/>
                <w:kern w:val="0"/>
                <w:sz w:val="20"/>
                <w:szCs w:val="20"/>
              </w:rPr>
              <w:t>）提供方案与本项目需求吻合度一般，在需求理解、方案方法与程序、计划安排、应急处置措施及培训计划上也存在一定不足、体现出方案部分科学性与先进性的，得</w:t>
            </w:r>
            <w:r>
              <w:rPr>
                <w:rFonts w:ascii="Calibri" w:eastAsia="微软雅黑" w:hAnsi="Calibri" w:cs="Calibri"/>
                <w:color w:val="000000"/>
                <w:kern w:val="0"/>
                <w:sz w:val="20"/>
                <w:szCs w:val="20"/>
              </w:rPr>
              <w:t>11-20</w:t>
            </w:r>
            <w:r>
              <w:rPr>
                <w:rFonts w:ascii="宋体" w:eastAsia="宋体" w:hAnsi="宋体" w:cs="宋体"/>
                <w:color w:val="000000"/>
                <w:kern w:val="0"/>
                <w:sz w:val="20"/>
                <w:szCs w:val="20"/>
              </w:rPr>
              <w:t>分。</w:t>
            </w:r>
          </w:p>
          <w:p w14:paraId="775A3444" w14:textId="77777777" w:rsidR="00584045" w:rsidRDefault="000B0DEF">
            <w:pPr>
              <w:jc w:val="left"/>
              <w:rPr>
                <w:rFonts w:ascii="Arial" w:eastAsia="微软雅黑" w:hAnsi="Arial" w:cs="Arial"/>
                <w:kern w:val="0"/>
                <w:sz w:val="20"/>
                <w:szCs w:val="20"/>
              </w:rPr>
            </w:pPr>
            <w:r>
              <w:rPr>
                <w:rFonts w:ascii="宋体" w:eastAsia="宋体" w:hAnsi="宋体" w:cs="宋体"/>
                <w:color w:val="000000"/>
                <w:kern w:val="0"/>
                <w:sz w:val="20"/>
                <w:szCs w:val="20"/>
              </w:rPr>
              <w:t>（</w:t>
            </w:r>
            <w:r>
              <w:rPr>
                <w:rFonts w:ascii="Calibri" w:eastAsia="微软雅黑" w:hAnsi="Calibri" w:cs="Calibri"/>
                <w:color w:val="000000"/>
                <w:kern w:val="0"/>
                <w:sz w:val="20"/>
                <w:szCs w:val="20"/>
              </w:rPr>
              <w:t>4</w:t>
            </w:r>
            <w:r>
              <w:rPr>
                <w:rFonts w:ascii="宋体" w:eastAsia="宋体" w:hAnsi="宋体" w:cs="宋体"/>
                <w:color w:val="000000"/>
                <w:kern w:val="0"/>
                <w:sz w:val="20"/>
                <w:szCs w:val="20"/>
              </w:rPr>
              <w:t>）提供方案与本项目需求吻合度较差，在需求理解、方案方法与程序、计划安排、应急处置措施及培训计划上存在较大不足、未能体现出方案科学性与先进性的，得</w:t>
            </w:r>
            <w:r>
              <w:rPr>
                <w:rFonts w:ascii="Calibri" w:eastAsia="微软雅黑" w:hAnsi="Calibri" w:cs="Calibri"/>
                <w:color w:val="000000"/>
                <w:kern w:val="0"/>
                <w:sz w:val="20"/>
                <w:szCs w:val="20"/>
              </w:rPr>
              <w:t>0-10</w:t>
            </w:r>
            <w:r>
              <w:rPr>
                <w:rFonts w:ascii="宋体" w:eastAsia="宋体" w:hAnsi="宋体" w:cs="宋体"/>
                <w:color w:val="000000"/>
                <w:kern w:val="0"/>
                <w:sz w:val="20"/>
                <w:szCs w:val="20"/>
              </w:rPr>
              <w:t>分。</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940505"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917571"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3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536E15"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r>
      <w:tr w:rsidR="00584045" w14:paraId="738E0B2B" w14:textId="77777777">
        <w:trPr>
          <w:trHeight w:val="1163"/>
        </w:trPr>
        <w:tc>
          <w:tcPr>
            <w:tcW w:w="58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C26DD1"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3</w:t>
            </w:r>
          </w:p>
        </w:tc>
        <w:tc>
          <w:tcPr>
            <w:tcW w:w="106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FBF2C6"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售后服务</w:t>
            </w:r>
          </w:p>
          <w:p w14:paraId="739D558A"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10</w:t>
            </w:r>
            <w:r>
              <w:rPr>
                <w:rFonts w:ascii="宋体" w:eastAsia="宋体" w:hAnsi="宋体" w:cs="宋体"/>
                <w:color w:val="000000"/>
                <w:kern w:val="0"/>
                <w:sz w:val="24"/>
                <w:szCs w:val="20"/>
              </w:rPr>
              <w:t>分</w:t>
            </w:r>
          </w:p>
        </w:tc>
        <w:tc>
          <w:tcPr>
            <w:tcW w:w="438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5E79780" w14:textId="77777777" w:rsidR="00584045" w:rsidRDefault="000B0DEF">
            <w:pPr>
              <w:jc w:val="left"/>
              <w:rPr>
                <w:rFonts w:ascii="Arial" w:eastAsia="微软雅黑" w:hAnsi="Arial" w:cs="Arial"/>
                <w:kern w:val="0"/>
                <w:sz w:val="20"/>
                <w:szCs w:val="20"/>
              </w:rPr>
            </w:pPr>
            <w:r>
              <w:rPr>
                <w:rFonts w:ascii="宋体" w:eastAsia="宋体" w:hAnsi="宋体" w:cs="宋体"/>
                <w:color w:val="000000"/>
                <w:kern w:val="0"/>
                <w:sz w:val="20"/>
                <w:szCs w:val="20"/>
              </w:rPr>
              <w:t>对售后服务方案（例如：故障响应时间、故障解决方案、售后服务保障措施）进行综合评价。售后服务方案完善、维护能力强的，得</w:t>
            </w:r>
            <w:r>
              <w:rPr>
                <w:rFonts w:ascii="Calibri" w:eastAsia="微软雅黑" w:hAnsi="Calibri" w:cs="Calibri"/>
                <w:color w:val="000000"/>
                <w:kern w:val="0"/>
                <w:sz w:val="20"/>
                <w:szCs w:val="20"/>
              </w:rPr>
              <w:t>6-10</w:t>
            </w:r>
            <w:r>
              <w:rPr>
                <w:rFonts w:ascii="宋体" w:eastAsia="宋体" w:hAnsi="宋体" w:cs="宋体"/>
                <w:color w:val="000000"/>
                <w:kern w:val="0"/>
                <w:sz w:val="20"/>
                <w:szCs w:val="20"/>
              </w:rPr>
              <w:t>分；方案欠佳、维护能力较弱的，得</w:t>
            </w:r>
            <w:r>
              <w:rPr>
                <w:rFonts w:ascii="Calibri" w:eastAsia="微软雅黑" w:hAnsi="Calibri" w:cs="Calibri"/>
                <w:color w:val="000000"/>
                <w:kern w:val="0"/>
                <w:sz w:val="20"/>
                <w:szCs w:val="20"/>
              </w:rPr>
              <w:t>0-5</w:t>
            </w:r>
            <w:r>
              <w:rPr>
                <w:rFonts w:ascii="宋体" w:eastAsia="宋体" w:hAnsi="宋体" w:cs="宋体"/>
                <w:color w:val="000000"/>
                <w:kern w:val="0"/>
                <w:sz w:val="20"/>
                <w:szCs w:val="20"/>
              </w:rPr>
              <w:t>分。</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ABF9D1"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9BAB8D"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3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113E41"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r>
      <w:tr w:rsidR="00584045" w14:paraId="548E88A7" w14:textId="77777777">
        <w:trPr>
          <w:trHeight w:val="416"/>
        </w:trPr>
        <w:tc>
          <w:tcPr>
            <w:tcW w:w="58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4F5C5F"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4</w:t>
            </w:r>
          </w:p>
        </w:tc>
        <w:tc>
          <w:tcPr>
            <w:tcW w:w="106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9763C8"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项目人员配备</w:t>
            </w:r>
          </w:p>
          <w:p w14:paraId="30DBBD22"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6</w:t>
            </w:r>
            <w:r>
              <w:rPr>
                <w:rFonts w:ascii="宋体" w:eastAsia="宋体" w:hAnsi="宋体" w:cs="宋体"/>
                <w:color w:val="000000"/>
                <w:kern w:val="0"/>
                <w:sz w:val="24"/>
                <w:szCs w:val="20"/>
              </w:rPr>
              <w:t>分</w:t>
            </w:r>
          </w:p>
        </w:tc>
        <w:tc>
          <w:tcPr>
            <w:tcW w:w="438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8F39425" w14:textId="77777777" w:rsidR="00584045" w:rsidRDefault="000B0DEF">
            <w:pPr>
              <w:spacing w:line="274" w:lineRule="auto"/>
              <w:rPr>
                <w:rFonts w:ascii="Arial" w:eastAsia="微软雅黑" w:hAnsi="Arial" w:cs="Arial"/>
                <w:kern w:val="0"/>
                <w:sz w:val="20"/>
                <w:szCs w:val="20"/>
              </w:rPr>
            </w:pPr>
            <w:r>
              <w:rPr>
                <w:rFonts w:ascii="宋体" w:eastAsia="宋体" w:hAnsi="宋体" w:cs="宋体"/>
                <w:color w:val="000000"/>
                <w:kern w:val="0"/>
                <w:sz w:val="20"/>
                <w:szCs w:val="20"/>
              </w:rPr>
              <w:t>项目调试期间，公司技术人员配备，针对本项目拟派的人员配备进行综合评价。</w:t>
            </w:r>
          </w:p>
          <w:p w14:paraId="338744A1" w14:textId="77777777" w:rsidR="00584045" w:rsidRDefault="000B0DEF">
            <w:pPr>
              <w:spacing w:line="274" w:lineRule="auto"/>
              <w:rPr>
                <w:rFonts w:ascii="Arial" w:eastAsia="微软雅黑" w:hAnsi="Arial" w:cs="Arial"/>
                <w:kern w:val="0"/>
                <w:sz w:val="20"/>
                <w:szCs w:val="20"/>
              </w:rPr>
            </w:pPr>
            <w:r>
              <w:rPr>
                <w:rFonts w:ascii="Calibri" w:eastAsia="微软雅黑" w:hAnsi="Calibri" w:cs="Calibri"/>
                <w:color w:val="000000"/>
                <w:kern w:val="0"/>
                <w:sz w:val="20"/>
                <w:szCs w:val="20"/>
              </w:rPr>
              <w:t>1</w:t>
            </w:r>
            <w:r>
              <w:rPr>
                <w:rFonts w:ascii="宋体" w:eastAsia="宋体" w:hAnsi="宋体" w:cs="宋体"/>
                <w:color w:val="000000"/>
                <w:kern w:val="0"/>
                <w:sz w:val="20"/>
                <w:szCs w:val="20"/>
              </w:rPr>
              <w:t>）人员配备合理、到位，得</w:t>
            </w:r>
            <w:r>
              <w:rPr>
                <w:rFonts w:ascii="Calibri" w:eastAsia="微软雅黑" w:hAnsi="Calibri" w:cs="Calibri"/>
                <w:color w:val="000000"/>
                <w:kern w:val="0"/>
                <w:sz w:val="20"/>
                <w:szCs w:val="20"/>
              </w:rPr>
              <w:t>5-6</w:t>
            </w:r>
            <w:r>
              <w:rPr>
                <w:rFonts w:ascii="宋体" w:eastAsia="宋体" w:hAnsi="宋体" w:cs="宋体"/>
                <w:color w:val="000000"/>
                <w:kern w:val="0"/>
                <w:sz w:val="20"/>
                <w:szCs w:val="20"/>
              </w:rPr>
              <w:t>分；</w:t>
            </w:r>
          </w:p>
          <w:p w14:paraId="6760B19F" w14:textId="77777777" w:rsidR="00584045" w:rsidRDefault="000B0DEF">
            <w:pPr>
              <w:spacing w:line="274" w:lineRule="auto"/>
              <w:rPr>
                <w:rFonts w:ascii="Arial" w:eastAsia="微软雅黑" w:hAnsi="Arial" w:cs="Arial"/>
                <w:kern w:val="0"/>
                <w:sz w:val="20"/>
                <w:szCs w:val="20"/>
              </w:rPr>
            </w:pPr>
            <w:r>
              <w:rPr>
                <w:rFonts w:ascii="Calibri" w:eastAsia="微软雅黑" w:hAnsi="Calibri" w:cs="Calibri"/>
                <w:color w:val="000000"/>
                <w:kern w:val="0"/>
                <w:sz w:val="20"/>
                <w:szCs w:val="20"/>
              </w:rPr>
              <w:t>2</w:t>
            </w:r>
            <w:r>
              <w:rPr>
                <w:rFonts w:ascii="宋体" w:eastAsia="宋体" w:hAnsi="宋体" w:cs="宋体"/>
                <w:color w:val="000000"/>
                <w:kern w:val="0"/>
                <w:sz w:val="20"/>
                <w:szCs w:val="20"/>
              </w:rPr>
              <w:t>）人员配备比较合理、到位，</w:t>
            </w:r>
            <w:r>
              <w:rPr>
                <w:rFonts w:ascii="宋体" w:eastAsia="宋体" w:hAnsi="宋体" w:cs="宋体" w:hint="eastAsia"/>
                <w:color w:val="000000"/>
                <w:kern w:val="0"/>
                <w:sz w:val="20"/>
                <w:szCs w:val="20"/>
              </w:rPr>
              <w:t>3</w:t>
            </w:r>
            <w:r>
              <w:rPr>
                <w:rFonts w:ascii="Calibri" w:eastAsia="微软雅黑" w:hAnsi="Calibri" w:cs="Calibri"/>
                <w:color w:val="000000"/>
                <w:kern w:val="0"/>
                <w:sz w:val="20"/>
                <w:szCs w:val="20"/>
              </w:rPr>
              <w:t>-4</w:t>
            </w:r>
            <w:r>
              <w:rPr>
                <w:rFonts w:ascii="宋体" w:eastAsia="宋体" w:hAnsi="宋体" w:cs="宋体"/>
                <w:color w:val="000000"/>
                <w:kern w:val="0"/>
                <w:sz w:val="20"/>
                <w:szCs w:val="20"/>
              </w:rPr>
              <w:t>分；</w:t>
            </w:r>
          </w:p>
          <w:p w14:paraId="038B1880" w14:textId="77777777" w:rsidR="00584045" w:rsidRDefault="000B0DEF">
            <w:pPr>
              <w:spacing w:line="274" w:lineRule="auto"/>
              <w:rPr>
                <w:rFonts w:ascii="Arial" w:eastAsia="微软雅黑" w:hAnsi="Arial" w:cs="Arial"/>
                <w:kern w:val="0"/>
                <w:sz w:val="20"/>
                <w:szCs w:val="20"/>
              </w:rPr>
            </w:pPr>
            <w:r>
              <w:rPr>
                <w:rFonts w:ascii="Calibri" w:eastAsia="微软雅黑" w:hAnsi="Calibri" w:cs="Calibri"/>
                <w:color w:val="000000"/>
                <w:kern w:val="0"/>
                <w:sz w:val="20"/>
                <w:szCs w:val="20"/>
              </w:rPr>
              <w:t>3</w:t>
            </w:r>
            <w:r>
              <w:rPr>
                <w:rFonts w:ascii="宋体" w:eastAsia="宋体" w:hAnsi="宋体" w:cs="宋体"/>
                <w:color w:val="000000"/>
                <w:kern w:val="0"/>
                <w:sz w:val="20"/>
                <w:szCs w:val="20"/>
              </w:rPr>
              <w:t>）人员配备不明确、不合理，得</w:t>
            </w:r>
            <w:r>
              <w:rPr>
                <w:rFonts w:ascii="Calibri" w:eastAsia="微软雅黑" w:hAnsi="Calibri" w:cs="Calibri"/>
                <w:color w:val="000000"/>
                <w:kern w:val="0"/>
                <w:sz w:val="20"/>
                <w:szCs w:val="20"/>
              </w:rPr>
              <w:t>0-2</w:t>
            </w:r>
            <w:r>
              <w:rPr>
                <w:rFonts w:ascii="宋体" w:eastAsia="宋体" w:hAnsi="宋体" w:cs="宋体"/>
                <w:color w:val="000000"/>
                <w:kern w:val="0"/>
                <w:sz w:val="20"/>
                <w:szCs w:val="20"/>
              </w:rPr>
              <w:t>分。</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37A405"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9C0C2A"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3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48B7183"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r>
      <w:tr w:rsidR="00584045" w14:paraId="6EB8B367" w14:textId="77777777">
        <w:trPr>
          <w:trHeight w:val="1647"/>
        </w:trPr>
        <w:tc>
          <w:tcPr>
            <w:tcW w:w="58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1D553E" w14:textId="77777777" w:rsidR="00584045" w:rsidRDefault="000B0DEF">
            <w:pPr>
              <w:jc w:val="center"/>
              <w:rPr>
                <w:rFonts w:ascii="Arial" w:eastAsia="微软雅黑" w:hAnsi="Arial" w:cs="Arial"/>
                <w:kern w:val="0"/>
                <w:sz w:val="20"/>
                <w:szCs w:val="20"/>
              </w:rPr>
            </w:pPr>
            <w:r>
              <w:rPr>
                <w:rFonts w:ascii="Arial" w:eastAsia="微软雅黑" w:hAnsi="Arial" w:cs="Arial" w:hint="eastAsia"/>
                <w:kern w:val="0"/>
                <w:sz w:val="20"/>
                <w:szCs w:val="20"/>
              </w:rPr>
              <w:lastRenderedPageBreak/>
              <w:t>5</w:t>
            </w:r>
          </w:p>
        </w:tc>
        <w:tc>
          <w:tcPr>
            <w:tcW w:w="106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5C1EEA"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Cs w:val="20"/>
              </w:rPr>
              <w:t>类似项目业绩</w:t>
            </w:r>
          </w:p>
          <w:p w14:paraId="7C1AC65B"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15</w:t>
            </w:r>
            <w:r>
              <w:rPr>
                <w:rFonts w:ascii="宋体" w:eastAsia="宋体" w:hAnsi="宋体" w:cs="宋体"/>
                <w:color w:val="000000"/>
                <w:kern w:val="0"/>
                <w:sz w:val="24"/>
                <w:szCs w:val="20"/>
              </w:rPr>
              <w:t>分</w:t>
            </w:r>
          </w:p>
        </w:tc>
        <w:tc>
          <w:tcPr>
            <w:tcW w:w="438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A38789C" w14:textId="77777777" w:rsidR="00584045" w:rsidRDefault="000B0DEF">
            <w:pPr>
              <w:spacing w:line="274" w:lineRule="auto"/>
              <w:rPr>
                <w:rFonts w:ascii="Arial" w:eastAsia="微软雅黑" w:hAnsi="Arial" w:cs="Arial"/>
                <w:kern w:val="0"/>
                <w:sz w:val="20"/>
                <w:szCs w:val="20"/>
              </w:rPr>
            </w:pPr>
            <w:r>
              <w:rPr>
                <w:rFonts w:ascii="宋体" w:eastAsia="宋体" w:hAnsi="宋体" w:cs="宋体"/>
                <w:color w:val="000000"/>
                <w:kern w:val="0"/>
                <w:sz w:val="20"/>
                <w:szCs w:val="20"/>
              </w:rPr>
              <w:t>近三年，具有类似项目业绩，以提供的合同或中标通知书为准：每提供</w:t>
            </w:r>
            <w:r>
              <w:rPr>
                <w:rFonts w:ascii="Calibri" w:eastAsia="微软雅黑" w:hAnsi="Calibri" w:cs="Calibri"/>
                <w:color w:val="000000"/>
                <w:kern w:val="0"/>
                <w:sz w:val="20"/>
                <w:szCs w:val="20"/>
              </w:rPr>
              <w:t>1</w:t>
            </w:r>
            <w:r>
              <w:rPr>
                <w:rFonts w:ascii="宋体" w:eastAsia="宋体" w:hAnsi="宋体" w:cs="宋体"/>
                <w:color w:val="000000"/>
                <w:kern w:val="0"/>
                <w:sz w:val="20"/>
                <w:szCs w:val="20"/>
              </w:rPr>
              <w:t>个得</w:t>
            </w:r>
            <w:r>
              <w:rPr>
                <w:rFonts w:ascii="宋体" w:eastAsia="宋体" w:hAnsi="宋体" w:cs="宋体"/>
                <w:color w:val="000000"/>
                <w:kern w:val="0"/>
                <w:sz w:val="20"/>
                <w:szCs w:val="20"/>
              </w:rPr>
              <w:t>3</w:t>
            </w:r>
            <w:r>
              <w:rPr>
                <w:rFonts w:ascii="宋体" w:eastAsia="宋体" w:hAnsi="宋体" w:cs="宋体"/>
                <w:color w:val="000000"/>
                <w:kern w:val="0"/>
                <w:sz w:val="20"/>
                <w:szCs w:val="20"/>
              </w:rPr>
              <w:t>分，满分</w:t>
            </w:r>
            <w:r>
              <w:rPr>
                <w:rFonts w:ascii="Calibri" w:eastAsia="微软雅黑" w:hAnsi="Calibri" w:cs="Calibri"/>
                <w:color w:val="000000"/>
                <w:kern w:val="0"/>
                <w:sz w:val="20"/>
                <w:szCs w:val="20"/>
              </w:rPr>
              <w:t>15</w:t>
            </w:r>
            <w:r>
              <w:rPr>
                <w:rFonts w:ascii="宋体" w:eastAsia="宋体" w:hAnsi="宋体" w:cs="宋体"/>
                <w:color w:val="000000"/>
                <w:kern w:val="0"/>
                <w:sz w:val="20"/>
                <w:szCs w:val="20"/>
              </w:rPr>
              <w:t>分。</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77D3B5"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01BB31"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3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772AFB"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r>
      <w:tr w:rsidR="00584045" w14:paraId="3C404876" w14:textId="77777777">
        <w:trPr>
          <w:trHeight w:val="1222"/>
        </w:trPr>
        <w:tc>
          <w:tcPr>
            <w:tcW w:w="58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C7568D"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6</w:t>
            </w:r>
          </w:p>
        </w:tc>
        <w:tc>
          <w:tcPr>
            <w:tcW w:w="106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503ADD" w14:textId="77777777" w:rsidR="00584045" w:rsidRDefault="000B0DEF">
            <w:pPr>
              <w:jc w:val="center"/>
              <w:rPr>
                <w:rFonts w:ascii="Arial" w:eastAsia="微软雅黑" w:hAnsi="Arial" w:cs="Arial"/>
                <w:kern w:val="0"/>
                <w:sz w:val="20"/>
                <w:szCs w:val="20"/>
              </w:rPr>
            </w:pPr>
            <w:r>
              <w:rPr>
                <w:rFonts w:ascii="宋体" w:eastAsia="宋体" w:hAnsi="宋体" w:cs="宋体" w:hint="eastAsia"/>
                <w:color w:val="000000"/>
                <w:kern w:val="0"/>
                <w:sz w:val="24"/>
                <w:szCs w:val="20"/>
              </w:rPr>
              <w:t>综合资质</w:t>
            </w:r>
            <w:r>
              <w:rPr>
                <w:rFonts w:ascii="宋体" w:eastAsia="宋体" w:hAnsi="宋体" w:cs="宋体"/>
                <w:color w:val="000000"/>
                <w:kern w:val="0"/>
                <w:sz w:val="24"/>
                <w:szCs w:val="20"/>
              </w:rPr>
              <w:t>9</w:t>
            </w:r>
            <w:r>
              <w:rPr>
                <w:rFonts w:ascii="宋体" w:eastAsia="宋体" w:hAnsi="宋体" w:cs="宋体" w:hint="eastAsia"/>
                <w:color w:val="000000"/>
                <w:kern w:val="0"/>
                <w:sz w:val="24"/>
                <w:szCs w:val="20"/>
              </w:rPr>
              <w:t>分</w:t>
            </w:r>
          </w:p>
        </w:tc>
        <w:tc>
          <w:tcPr>
            <w:tcW w:w="438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0EEE962" w14:textId="77777777" w:rsidR="00584045" w:rsidRDefault="000B0DEF">
            <w:pPr>
              <w:spacing w:line="274" w:lineRule="auto"/>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拥有</w:t>
            </w:r>
            <w:r>
              <w:rPr>
                <w:rFonts w:ascii="宋体" w:eastAsia="宋体" w:hAnsi="宋体" w:cs="宋体" w:hint="eastAsia"/>
                <w:color w:val="000000"/>
                <w:kern w:val="0"/>
                <w:sz w:val="20"/>
                <w:szCs w:val="20"/>
              </w:rPr>
              <w:t>CMMI3</w:t>
            </w:r>
            <w:r>
              <w:rPr>
                <w:rFonts w:ascii="宋体" w:eastAsia="宋体" w:hAnsi="宋体" w:cs="宋体" w:hint="eastAsia"/>
                <w:color w:val="000000"/>
                <w:kern w:val="0"/>
                <w:sz w:val="20"/>
                <w:szCs w:val="20"/>
              </w:rPr>
              <w:t>级及以上证书，得</w:t>
            </w: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分。</w:t>
            </w:r>
          </w:p>
          <w:p w14:paraId="087C17D1" w14:textId="77777777" w:rsidR="00584045" w:rsidRDefault="000B0DEF">
            <w:pPr>
              <w:spacing w:line="274" w:lineRule="auto"/>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拥有高新技术企业认定得，</w:t>
            </w: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分。</w:t>
            </w:r>
          </w:p>
          <w:p w14:paraId="1BAA6C2B" w14:textId="77777777" w:rsidR="00584045" w:rsidRDefault="000B0DEF">
            <w:pPr>
              <w:spacing w:line="274" w:lineRule="auto"/>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拥有</w:t>
            </w:r>
            <w:r>
              <w:rPr>
                <w:rFonts w:ascii="宋体" w:eastAsia="宋体" w:hAnsi="宋体" w:cs="宋体"/>
                <w:color w:val="000000"/>
                <w:kern w:val="0"/>
                <w:sz w:val="20"/>
                <w:szCs w:val="20"/>
              </w:rPr>
              <w:t>ISO</w:t>
            </w:r>
            <w:r>
              <w:rPr>
                <w:rFonts w:ascii="宋体" w:eastAsia="宋体" w:hAnsi="宋体" w:cs="宋体" w:hint="eastAsia"/>
                <w:color w:val="000000"/>
                <w:kern w:val="0"/>
                <w:sz w:val="20"/>
                <w:szCs w:val="20"/>
              </w:rPr>
              <w:t>质量管理体系认证证书得，</w:t>
            </w:r>
            <w:r>
              <w:rPr>
                <w:rFonts w:ascii="宋体" w:eastAsia="宋体" w:hAnsi="宋体" w:cs="宋体"/>
                <w:color w:val="000000"/>
                <w:kern w:val="0"/>
                <w:sz w:val="20"/>
                <w:szCs w:val="20"/>
              </w:rPr>
              <w:t>3</w:t>
            </w:r>
            <w:r>
              <w:rPr>
                <w:rFonts w:ascii="宋体" w:eastAsia="宋体" w:hAnsi="宋体" w:cs="宋体" w:hint="eastAsia"/>
                <w:color w:val="000000"/>
                <w:kern w:val="0"/>
                <w:sz w:val="20"/>
                <w:szCs w:val="20"/>
              </w:rPr>
              <w:t>分。</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046CC8"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CE3994"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3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83C599"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r>
      <w:tr w:rsidR="00584045" w14:paraId="26089BBD" w14:textId="77777777">
        <w:trPr>
          <w:trHeight w:val="561"/>
        </w:trPr>
        <w:tc>
          <w:tcPr>
            <w:tcW w:w="58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28B475"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4"/>
                <w:szCs w:val="20"/>
              </w:rPr>
              <w:t>7</w:t>
            </w:r>
          </w:p>
        </w:tc>
        <w:tc>
          <w:tcPr>
            <w:tcW w:w="106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9F9AF5" w14:textId="77777777" w:rsidR="00584045" w:rsidRDefault="000B0DEF">
            <w:pPr>
              <w:jc w:val="center"/>
              <w:rPr>
                <w:rFonts w:ascii="Arial" w:eastAsia="微软雅黑" w:hAnsi="Arial" w:cs="Arial"/>
                <w:kern w:val="0"/>
                <w:sz w:val="20"/>
                <w:szCs w:val="20"/>
              </w:rPr>
            </w:pPr>
            <w:r>
              <w:rPr>
                <w:rFonts w:ascii="宋体" w:eastAsia="宋体" w:hAnsi="宋体" w:cs="宋体"/>
                <w:color w:val="000000"/>
                <w:kern w:val="0"/>
                <w:sz w:val="24"/>
                <w:szCs w:val="20"/>
              </w:rPr>
              <w:t>总分</w:t>
            </w:r>
          </w:p>
        </w:tc>
        <w:tc>
          <w:tcPr>
            <w:tcW w:w="438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B089A84" w14:textId="77777777" w:rsidR="00584045" w:rsidRDefault="000B0DEF">
            <w:pPr>
              <w:jc w:val="left"/>
              <w:rPr>
                <w:rFonts w:ascii="Arial" w:eastAsia="微软雅黑" w:hAnsi="Arial" w:cs="Arial"/>
                <w:kern w:val="0"/>
                <w:sz w:val="20"/>
                <w:szCs w:val="20"/>
              </w:rPr>
            </w:pPr>
            <w:r>
              <w:rPr>
                <w:rFonts w:ascii="Calibri" w:eastAsia="微软雅黑" w:hAnsi="Calibri" w:cs="Calibri"/>
                <w:color w:val="000000"/>
                <w:kern w:val="0"/>
                <w:sz w:val="24"/>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1CC15A"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0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3255DD"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c>
          <w:tcPr>
            <w:tcW w:w="735"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14D3A7" w14:textId="77777777" w:rsidR="00584045" w:rsidRDefault="000B0DEF">
            <w:pPr>
              <w:jc w:val="center"/>
              <w:rPr>
                <w:rFonts w:ascii="Arial" w:eastAsia="微软雅黑" w:hAnsi="Arial" w:cs="Arial"/>
                <w:kern w:val="0"/>
                <w:sz w:val="20"/>
                <w:szCs w:val="20"/>
              </w:rPr>
            </w:pPr>
            <w:r>
              <w:rPr>
                <w:rFonts w:ascii="Calibri" w:eastAsia="微软雅黑" w:hAnsi="Calibri" w:cs="Calibri"/>
                <w:color w:val="000000"/>
                <w:kern w:val="0"/>
                <w:sz w:val="28"/>
                <w:szCs w:val="20"/>
              </w:rPr>
              <w:t> </w:t>
            </w:r>
          </w:p>
        </w:tc>
      </w:tr>
    </w:tbl>
    <w:p w14:paraId="334B74FB" w14:textId="77777777" w:rsidR="00584045" w:rsidRDefault="000B0DEF">
      <w:pPr>
        <w:spacing w:line="360" w:lineRule="auto"/>
        <w:rPr>
          <w:rFonts w:hint="eastAsia"/>
        </w:rPr>
      </w:pPr>
      <w:r>
        <w:rPr>
          <w:rFonts w:ascii="仿宋" w:eastAsia="仿宋" w:hAnsi="仿宋" w:cs="仿宋"/>
          <w:b/>
          <w:color w:val="000000"/>
          <w:sz w:val="24"/>
        </w:rPr>
        <w:t>（二）评标结果</w:t>
      </w:r>
    </w:p>
    <w:p w14:paraId="70D39A6C" w14:textId="77777777" w:rsidR="00584045" w:rsidRDefault="000B0DEF">
      <w:pPr>
        <w:spacing w:line="360" w:lineRule="auto"/>
        <w:jc w:val="left"/>
        <w:rPr>
          <w:rFonts w:hint="eastAsia"/>
        </w:rPr>
      </w:pPr>
      <w:r>
        <w:rPr>
          <w:rFonts w:ascii="仿宋" w:eastAsia="仿宋" w:hAnsi="仿宋" w:cs="仿宋"/>
          <w:color w:val="000000"/>
          <w:sz w:val="24"/>
        </w:rPr>
        <w:t>1</w:t>
      </w:r>
      <w:r>
        <w:rPr>
          <w:rFonts w:ascii="仿宋" w:eastAsia="仿宋" w:hAnsi="仿宋" w:cs="仿宋"/>
          <w:color w:val="000000"/>
          <w:sz w:val="24"/>
        </w:rPr>
        <w:t>、本项目按各响应人总得分由高到低依次排序，推荐排名第</w:t>
      </w:r>
      <w:r>
        <w:rPr>
          <w:rFonts w:ascii="仿宋" w:eastAsia="仿宋" w:hAnsi="仿宋" w:cs="仿宋"/>
          <w:color w:val="000000"/>
          <w:sz w:val="24"/>
        </w:rPr>
        <w:t>1</w:t>
      </w:r>
      <w:r>
        <w:rPr>
          <w:rFonts w:ascii="仿宋" w:eastAsia="仿宋" w:hAnsi="仿宋" w:cs="仿宋"/>
          <w:color w:val="000000"/>
          <w:sz w:val="24"/>
        </w:rPr>
        <w:t>名作为成交候选人。原则上确定总得分最高的第一成交候选人为成交单位，成交单位若因其他不可抗力不能履行成交义务的，则由排名第二的成交候选人成交，以此类推。</w:t>
      </w:r>
    </w:p>
    <w:p w14:paraId="00D807E4" w14:textId="77777777" w:rsidR="00584045" w:rsidRDefault="000B0DEF">
      <w:pPr>
        <w:spacing w:line="360" w:lineRule="auto"/>
        <w:jc w:val="left"/>
        <w:rPr>
          <w:rFonts w:hint="eastAsia"/>
        </w:rPr>
      </w:pPr>
      <w:r>
        <w:rPr>
          <w:rFonts w:ascii="仿宋" w:eastAsia="仿宋" w:hAnsi="仿宋" w:cs="仿宋"/>
          <w:color w:val="000000"/>
          <w:sz w:val="24"/>
        </w:rPr>
        <w:t>2</w:t>
      </w:r>
      <w:r>
        <w:rPr>
          <w:rFonts w:ascii="仿宋" w:eastAsia="仿宋" w:hAnsi="仿宋" w:cs="仿宋"/>
          <w:color w:val="000000"/>
          <w:sz w:val="24"/>
        </w:rPr>
        <w:t>、如前款出现总得分相同的，则以投标报价低者优先；如投标报价也相同的，则由评标委员会以简单多数方式记名投票决定成交人或成交候选人排名顺序。</w:t>
      </w:r>
    </w:p>
    <w:p w14:paraId="7AB3639B" w14:textId="77777777" w:rsidR="00584045" w:rsidRDefault="00584045">
      <w:pPr>
        <w:rPr>
          <w:rFonts w:hint="eastAsia"/>
        </w:rPr>
      </w:pPr>
    </w:p>
    <w:p w14:paraId="430551A7" w14:textId="77777777" w:rsidR="00584045" w:rsidRDefault="00584045">
      <w:pPr>
        <w:spacing w:line="360" w:lineRule="auto"/>
        <w:rPr>
          <w:rFonts w:ascii="仿宋" w:eastAsia="仿宋" w:hAnsi="仿宋" w:hint="eastAsia"/>
          <w:sz w:val="24"/>
          <w:szCs w:val="28"/>
        </w:rPr>
      </w:pPr>
    </w:p>
    <w:sectPr w:rsidR="005840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B550" w14:textId="77777777" w:rsidR="000B0DEF" w:rsidRDefault="000B0DEF" w:rsidP="000B0DEF">
      <w:pPr>
        <w:rPr>
          <w:rFonts w:hint="eastAsia"/>
        </w:rPr>
      </w:pPr>
      <w:r>
        <w:separator/>
      </w:r>
    </w:p>
  </w:endnote>
  <w:endnote w:type="continuationSeparator" w:id="0">
    <w:p w14:paraId="393C56D6" w14:textId="77777777" w:rsidR="000B0DEF" w:rsidRDefault="000B0DEF" w:rsidP="000B0D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87E2" w14:textId="77777777" w:rsidR="000B0DEF" w:rsidRDefault="000B0DEF" w:rsidP="000B0DEF">
      <w:pPr>
        <w:rPr>
          <w:rFonts w:hint="eastAsia"/>
        </w:rPr>
      </w:pPr>
      <w:r>
        <w:separator/>
      </w:r>
    </w:p>
  </w:footnote>
  <w:footnote w:type="continuationSeparator" w:id="0">
    <w:p w14:paraId="31FCBB7D" w14:textId="77777777" w:rsidR="000B0DEF" w:rsidRDefault="000B0DEF" w:rsidP="000B0D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2714"/>
    <w:multiLevelType w:val="multilevel"/>
    <w:tmpl w:val="3D872714"/>
    <w:lvl w:ilvl="0">
      <w:start w:val="1"/>
      <w:numFmt w:val="decimal"/>
      <w:lvlText w:val="%1"/>
      <w:lvlJc w:val="left"/>
      <w:pPr>
        <w:tabs>
          <w:tab w:val="left" w:pos="929"/>
        </w:tabs>
        <w:ind w:left="929" w:hanging="480"/>
      </w:p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1" w15:restartNumberingAfterBreak="0">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16cid:durableId="331644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149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26"/>
    <w:rsid w:val="000B0DEF"/>
    <w:rsid w:val="000F3A5E"/>
    <w:rsid w:val="0018527E"/>
    <w:rsid w:val="00192128"/>
    <w:rsid w:val="001B40A9"/>
    <w:rsid w:val="00266980"/>
    <w:rsid w:val="002A6AE3"/>
    <w:rsid w:val="002F0219"/>
    <w:rsid w:val="00386DEB"/>
    <w:rsid w:val="003A489D"/>
    <w:rsid w:val="0042309A"/>
    <w:rsid w:val="00482CEA"/>
    <w:rsid w:val="004921F4"/>
    <w:rsid w:val="004F444A"/>
    <w:rsid w:val="005566A2"/>
    <w:rsid w:val="00584045"/>
    <w:rsid w:val="005A27EE"/>
    <w:rsid w:val="006056F4"/>
    <w:rsid w:val="006565D3"/>
    <w:rsid w:val="00695CC4"/>
    <w:rsid w:val="006C35A5"/>
    <w:rsid w:val="006F1645"/>
    <w:rsid w:val="006F53D0"/>
    <w:rsid w:val="00703426"/>
    <w:rsid w:val="00727B5D"/>
    <w:rsid w:val="00833A80"/>
    <w:rsid w:val="00885722"/>
    <w:rsid w:val="008A1E00"/>
    <w:rsid w:val="0093598A"/>
    <w:rsid w:val="009537AE"/>
    <w:rsid w:val="00A22C7B"/>
    <w:rsid w:val="00A92BF8"/>
    <w:rsid w:val="00B107C8"/>
    <w:rsid w:val="00B31167"/>
    <w:rsid w:val="00B350F0"/>
    <w:rsid w:val="00B52560"/>
    <w:rsid w:val="00C16D9C"/>
    <w:rsid w:val="00C37FF8"/>
    <w:rsid w:val="00C50E93"/>
    <w:rsid w:val="00C741E9"/>
    <w:rsid w:val="00CC2B87"/>
    <w:rsid w:val="00CD585E"/>
    <w:rsid w:val="00D27938"/>
    <w:rsid w:val="00E07041"/>
    <w:rsid w:val="00F84D55"/>
    <w:rsid w:val="68BB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AEB26"/>
  <w15:docId w15:val="{B157DE99-FA20-416E-A986-52C70E27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qFormat/>
    <w:rPr>
      <w:rFonts w:ascii="Arial" w:eastAsia="微软雅黑" w:hAnsi="Arial" w:cs="Arial"/>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13</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佳靓 钱</dc:creator>
  <cp:lastModifiedBy>Administrator</cp:lastModifiedBy>
  <cp:revision>15</cp:revision>
  <dcterms:created xsi:type="dcterms:W3CDTF">2025-09-22T07:06:00Z</dcterms:created>
  <dcterms:modified xsi:type="dcterms:W3CDTF">2025-09-24T01:10:00Z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A10E7B5AF64247538777A59B6160EE3B_13</vt:lpwstr>
  </property>
</Properties>
</file>