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B73A9">
      <w:pPr>
        <w:jc w:val="center"/>
        <w:rPr>
          <w:rFonts w:hint="eastAsia" w:ascii="黑体" w:hAnsi="黑体" w:eastAsia="黑体" w:cs="黑体"/>
          <w:b/>
          <w:bCs/>
          <w:sz w:val="28"/>
          <w:szCs w:val="28"/>
        </w:rPr>
      </w:pPr>
      <w:r>
        <w:rPr>
          <w:rFonts w:hint="eastAsia" w:ascii="黑体" w:hAnsi="黑体" w:eastAsia="黑体" w:cs="黑体"/>
          <w:b/>
          <w:bCs/>
          <w:sz w:val="28"/>
          <w:szCs w:val="28"/>
        </w:rPr>
        <w:t>光华楼701~702办公室布局调整采购需求</w:t>
      </w:r>
    </w:p>
    <w:p w14:paraId="3250D9EF">
      <w:pPr>
        <w:jc w:val="center"/>
        <w:rPr>
          <w:rFonts w:hint="eastAsia"/>
          <w:b/>
          <w:bCs/>
          <w:sz w:val="24"/>
          <w:szCs w:val="28"/>
        </w:rPr>
      </w:pPr>
      <w:r>
        <w:rPr>
          <w:rFonts w:hint="eastAsia" w:ascii="黑体" w:hAnsi="黑体" w:eastAsia="黑体" w:cs="黑体"/>
          <w:b/>
          <w:bCs/>
          <w:sz w:val="28"/>
          <w:szCs w:val="28"/>
        </w:rPr>
        <w:t>(服务类)</w:t>
      </w:r>
    </w:p>
    <w:p w14:paraId="62C580DD">
      <w:pPr>
        <w:spacing w:line="360" w:lineRule="auto"/>
        <w:rPr>
          <w:rFonts w:hint="eastAsia" w:ascii="仿宋" w:hAnsi="仿宋" w:eastAsia="仿宋" w:cs="仿宋"/>
          <w:b/>
          <w:bCs/>
          <w:sz w:val="24"/>
          <w:szCs w:val="28"/>
        </w:rPr>
      </w:pPr>
      <w:r>
        <w:rPr>
          <w:rFonts w:hint="eastAsia" w:ascii="仿宋" w:hAnsi="仿宋" w:eastAsia="仿宋" w:cs="仿宋"/>
          <w:b/>
          <w:bCs/>
          <w:sz w:val="24"/>
          <w:szCs w:val="28"/>
        </w:rPr>
        <w:t>一、项目名称</w:t>
      </w:r>
    </w:p>
    <w:p w14:paraId="4DED77DD">
      <w:pPr>
        <w:spacing w:line="360" w:lineRule="auto"/>
        <w:rPr>
          <w:rFonts w:hint="eastAsia" w:ascii="仿宋" w:hAnsi="仿宋" w:eastAsia="仿宋" w:cs="仿宋"/>
          <w:sz w:val="24"/>
          <w:szCs w:val="28"/>
        </w:rPr>
      </w:pPr>
      <w:r>
        <w:rPr>
          <w:rFonts w:hint="eastAsia" w:ascii="仿宋" w:hAnsi="仿宋" w:eastAsia="仿宋" w:cs="仿宋"/>
          <w:sz w:val="24"/>
          <w:szCs w:val="28"/>
        </w:rPr>
        <w:t>光华楼701~702办公室布局调整</w:t>
      </w:r>
    </w:p>
    <w:p w14:paraId="2A1C25B7">
      <w:pPr>
        <w:spacing w:line="360" w:lineRule="auto"/>
        <w:rPr>
          <w:rFonts w:hint="eastAsia" w:ascii="仿宋" w:hAnsi="仿宋" w:eastAsia="仿宋" w:cs="仿宋"/>
          <w:b/>
          <w:bCs/>
          <w:sz w:val="24"/>
          <w:szCs w:val="28"/>
        </w:rPr>
      </w:pPr>
      <w:r>
        <w:rPr>
          <w:rFonts w:hint="eastAsia" w:ascii="仿宋" w:hAnsi="仿宋" w:eastAsia="仿宋" w:cs="仿宋"/>
          <w:b/>
          <w:bCs/>
          <w:sz w:val="24"/>
          <w:szCs w:val="28"/>
        </w:rPr>
        <w:t>二、项目预算</w:t>
      </w:r>
    </w:p>
    <w:p w14:paraId="14DF9B73">
      <w:pPr>
        <w:spacing w:line="360" w:lineRule="auto"/>
        <w:rPr>
          <w:rFonts w:hint="eastAsia" w:ascii="仿宋" w:hAnsi="仿宋" w:eastAsia="仿宋" w:cs="仿宋"/>
          <w:sz w:val="24"/>
          <w:szCs w:val="28"/>
          <w:highlight w:val="yellow"/>
        </w:rPr>
      </w:pPr>
      <w:r>
        <w:rPr>
          <w:rFonts w:hint="eastAsia" w:ascii="仿宋" w:hAnsi="仿宋" w:eastAsia="仿宋" w:cs="仿宋"/>
          <w:sz w:val="24"/>
          <w:szCs w:val="28"/>
          <w:highlight w:val="yellow"/>
        </w:rPr>
        <w:t>预算金额：4.48万元人民币（大写：</w:t>
      </w:r>
      <w:r>
        <w:rPr>
          <w:rFonts w:hint="eastAsia" w:ascii="仿宋" w:hAnsi="仿宋" w:eastAsia="仿宋"/>
          <w:sz w:val="24"/>
          <w:highlight w:val="yellow"/>
        </w:rPr>
        <w:t>肆</w:t>
      </w:r>
      <w:r>
        <w:rPr>
          <w:rFonts w:hint="eastAsia" w:ascii="仿宋" w:hAnsi="仿宋" w:eastAsia="仿宋"/>
          <w:sz w:val="24"/>
          <w:szCs w:val="28"/>
          <w:highlight w:val="yellow"/>
        </w:rPr>
        <w:t>万肆仟捌佰元整</w:t>
      </w:r>
      <w:r>
        <w:rPr>
          <w:rFonts w:hint="eastAsia" w:ascii="仿宋" w:hAnsi="仿宋" w:eastAsia="仿宋" w:cs="仿宋"/>
          <w:sz w:val="24"/>
          <w:szCs w:val="28"/>
          <w:highlight w:val="yellow"/>
        </w:rPr>
        <w:t>）</w:t>
      </w:r>
    </w:p>
    <w:p w14:paraId="615B4692">
      <w:pPr>
        <w:spacing w:line="360" w:lineRule="auto"/>
        <w:rPr>
          <w:rFonts w:hint="eastAsia" w:ascii="仿宋" w:hAnsi="仿宋" w:eastAsia="仿宋" w:cs="仿宋"/>
          <w:b/>
          <w:bCs/>
          <w:sz w:val="24"/>
          <w:szCs w:val="28"/>
        </w:rPr>
      </w:pPr>
      <w:r>
        <w:rPr>
          <w:rFonts w:hint="eastAsia" w:ascii="仿宋" w:hAnsi="仿宋" w:eastAsia="仿宋" w:cs="仿宋"/>
          <w:b/>
          <w:bCs/>
          <w:sz w:val="24"/>
          <w:szCs w:val="28"/>
        </w:rPr>
        <w:t>三、供应商资格要求:</w:t>
      </w:r>
    </w:p>
    <w:p w14:paraId="05AF26EF">
      <w:pPr>
        <w:spacing w:line="360" w:lineRule="auto"/>
        <w:rPr>
          <w:rFonts w:hint="eastAsia" w:ascii="仿宋" w:hAnsi="仿宋" w:eastAsia="仿宋" w:cs="仿宋"/>
          <w:sz w:val="24"/>
          <w:szCs w:val="28"/>
        </w:rPr>
      </w:pPr>
      <w:r>
        <w:rPr>
          <w:rFonts w:hint="eastAsia" w:ascii="仿宋" w:hAnsi="仿宋" w:eastAsia="仿宋" w:cs="仿宋"/>
          <w:sz w:val="24"/>
          <w:szCs w:val="28"/>
        </w:rPr>
        <w:t>1、具有独立法人资格及相应经营范围；</w:t>
      </w:r>
    </w:p>
    <w:p w14:paraId="2B7554C6">
      <w:pPr>
        <w:spacing w:line="360" w:lineRule="auto"/>
        <w:rPr>
          <w:rFonts w:hint="eastAsia" w:ascii="仿宋" w:hAnsi="仿宋" w:eastAsia="仿宋" w:cs="仿宋"/>
          <w:sz w:val="24"/>
          <w:szCs w:val="28"/>
        </w:rPr>
      </w:pPr>
      <w:r>
        <w:rPr>
          <w:rFonts w:hint="eastAsia" w:ascii="仿宋" w:hAnsi="仿宋" w:eastAsia="仿宋" w:cs="仿宋"/>
          <w:sz w:val="24"/>
          <w:szCs w:val="28"/>
        </w:rPr>
        <w:t>2、具有国家或有关政府部门颁发的资质证明文件：建设部颁发的建筑工程施工总承包三级及其以上资质或建筑装修装饰工程施工专业承包二级及其以上资质；</w:t>
      </w:r>
    </w:p>
    <w:p w14:paraId="4F420160">
      <w:pPr>
        <w:spacing w:line="360" w:lineRule="auto"/>
        <w:rPr>
          <w:rFonts w:hint="eastAsia" w:ascii="仿宋" w:hAnsi="仿宋" w:eastAsia="仿宋" w:cs="仿宋"/>
          <w:sz w:val="24"/>
          <w:szCs w:val="28"/>
        </w:rPr>
      </w:pPr>
      <w:r>
        <w:rPr>
          <w:rFonts w:hint="eastAsia" w:ascii="仿宋" w:hAnsi="仿宋" w:eastAsia="仿宋" w:cs="仿宋"/>
          <w:sz w:val="24"/>
          <w:szCs w:val="28"/>
        </w:rPr>
        <w:t>3、具有良好的信誉和相应产品的销售业绩;</w:t>
      </w:r>
    </w:p>
    <w:p w14:paraId="323BAAB9">
      <w:pPr>
        <w:spacing w:line="360" w:lineRule="auto"/>
        <w:rPr>
          <w:rFonts w:hint="eastAsia" w:ascii="仿宋" w:hAnsi="仿宋" w:eastAsia="仿宋" w:cs="仿宋"/>
          <w:sz w:val="24"/>
          <w:szCs w:val="28"/>
        </w:rPr>
      </w:pPr>
      <w:r>
        <w:rPr>
          <w:rFonts w:hint="eastAsia" w:ascii="仿宋" w:hAnsi="仿宋" w:eastAsia="仿宋" w:cs="仿宋"/>
          <w:sz w:val="24"/>
          <w:szCs w:val="28"/>
        </w:rPr>
        <w:t>4、近三年内，在经营活动中没有重大违法记录；</w:t>
      </w:r>
    </w:p>
    <w:p w14:paraId="361155CC">
      <w:pPr>
        <w:spacing w:line="360" w:lineRule="auto"/>
        <w:rPr>
          <w:rFonts w:hint="eastAsia" w:ascii="仿宋" w:hAnsi="仿宋" w:eastAsia="仿宋" w:cs="仿宋"/>
          <w:sz w:val="24"/>
          <w:szCs w:val="28"/>
        </w:rPr>
      </w:pPr>
      <w:r>
        <w:rPr>
          <w:rFonts w:hint="eastAsia" w:ascii="仿宋" w:hAnsi="仿宋" w:eastAsia="仿宋" w:cs="仿宋"/>
          <w:sz w:val="24"/>
          <w:szCs w:val="28"/>
        </w:rPr>
        <w:t>5、单位负责人为同一人或者存在直接控股、管理关系的不同供应商，不得同时参加本采购项目投标；</w:t>
      </w:r>
    </w:p>
    <w:p w14:paraId="52153DBD">
      <w:pPr>
        <w:spacing w:line="360" w:lineRule="auto"/>
        <w:rPr>
          <w:rFonts w:hint="eastAsia" w:ascii="仿宋" w:hAnsi="仿宋" w:eastAsia="仿宋" w:cs="仿宋"/>
          <w:sz w:val="24"/>
          <w:szCs w:val="28"/>
        </w:rPr>
      </w:pPr>
      <w:r>
        <w:rPr>
          <w:rFonts w:hint="eastAsia" w:ascii="仿宋" w:hAnsi="仿宋" w:eastAsia="仿宋" w:cs="仿宋"/>
          <w:sz w:val="24"/>
          <w:szCs w:val="28"/>
        </w:rPr>
        <w:t>6、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13EE5235">
      <w:pPr>
        <w:spacing w:line="360" w:lineRule="auto"/>
        <w:rPr>
          <w:rFonts w:hint="eastAsia" w:ascii="仿宋" w:hAnsi="仿宋" w:eastAsia="仿宋" w:cs="仿宋"/>
          <w:sz w:val="24"/>
          <w:szCs w:val="28"/>
        </w:rPr>
      </w:pPr>
      <w:r>
        <w:rPr>
          <w:rFonts w:hint="eastAsia" w:ascii="仿宋" w:hAnsi="仿宋" w:eastAsia="仿宋" w:cs="仿宋"/>
          <w:sz w:val="24"/>
          <w:szCs w:val="28"/>
        </w:rPr>
        <w:t>7、本项目不接受联合体投标。</w:t>
      </w:r>
    </w:p>
    <w:p w14:paraId="38D466DD">
      <w:pPr>
        <w:spacing w:line="360" w:lineRule="auto"/>
        <w:rPr>
          <w:rFonts w:hint="eastAsia" w:ascii="仿宋" w:hAnsi="仿宋" w:eastAsia="仿宋" w:cs="仿宋"/>
          <w:b/>
          <w:bCs/>
          <w:sz w:val="24"/>
          <w:szCs w:val="28"/>
        </w:rPr>
      </w:pPr>
      <w:r>
        <w:rPr>
          <w:rFonts w:hint="eastAsia" w:ascii="仿宋" w:hAnsi="仿宋" w:eastAsia="仿宋" w:cs="仿宋"/>
          <w:b/>
          <w:bCs/>
          <w:sz w:val="24"/>
          <w:szCs w:val="28"/>
        </w:rPr>
        <w:t>四、服务要求</w:t>
      </w:r>
    </w:p>
    <w:p w14:paraId="477AFB2F">
      <w:pPr>
        <w:spacing w:line="360" w:lineRule="auto"/>
        <w:rPr>
          <w:rFonts w:hint="eastAsia" w:ascii="仿宋" w:hAnsi="仿宋" w:eastAsia="仿宋" w:cs="仿宋"/>
          <w:sz w:val="24"/>
          <w:szCs w:val="28"/>
        </w:rPr>
      </w:pPr>
      <w:r>
        <w:rPr>
          <w:rFonts w:hint="eastAsia" w:ascii="仿宋" w:hAnsi="仿宋" w:eastAsia="仿宋" w:cs="仿宋"/>
          <w:sz w:val="24"/>
          <w:szCs w:val="28"/>
        </w:rPr>
        <w:t>1、服务内容、要求、质量:</w:t>
      </w:r>
    </w:p>
    <w:p w14:paraId="54031E2D">
      <w:pPr>
        <w:spacing w:line="360" w:lineRule="auto"/>
        <w:rPr>
          <w:rFonts w:hint="eastAsia" w:ascii="仿宋" w:hAnsi="仿宋" w:eastAsia="仿宋" w:cs="仿宋"/>
          <w:sz w:val="24"/>
          <w:szCs w:val="28"/>
        </w:rPr>
      </w:pPr>
      <w:r>
        <w:rPr>
          <w:rFonts w:hint="eastAsia" w:ascii="仿宋" w:hAnsi="仿宋" w:eastAsia="仿宋" w:cs="仿宋"/>
          <w:sz w:val="24"/>
          <w:szCs w:val="28"/>
        </w:rPr>
        <w:t>1、光华楼701办公室布局调整</w:t>
      </w:r>
    </w:p>
    <w:p w14:paraId="16A997F7">
      <w:pPr>
        <w:spacing w:line="360" w:lineRule="auto"/>
        <w:rPr>
          <w:rFonts w:hint="eastAsia" w:ascii="仿宋" w:hAnsi="仿宋" w:eastAsia="仿宋" w:cs="仿宋"/>
          <w:sz w:val="24"/>
          <w:szCs w:val="28"/>
        </w:rPr>
      </w:pPr>
      <w:r>
        <w:rPr>
          <w:rFonts w:hint="eastAsia" w:ascii="仿宋" w:hAnsi="仿宋" w:eastAsia="仿宋" w:cs="仿宋"/>
          <w:sz w:val="24"/>
          <w:szCs w:val="28"/>
        </w:rPr>
        <w:t>面积：64.24平方米；</w:t>
      </w:r>
    </w:p>
    <w:p w14:paraId="03379CA0">
      <w:pPr>
        <w:spacing w:line="360" w:lineRule="auto"/>
        <w:rPr>
          <w:rFonts w:hint="eastAsia" w:ascii="仿宋" w:hAnsi="仿宋" w:eastAsia="仿宋" w:cs="仿宋"/>
          <w:sz w:val="24"/>
          <w:szCs w:val="28"/>
        </w:rPr>
      </w:pPr>
      <w:r>
        <w:drawing>
          <wp:inline distT="0" distB="0" distL="114300" distR="114300">
            <wp:extent cx="1685290" cy="1651635"/>
            <wp:effectExtent l="0" t="0" r="10160" b="5715"/>
            <wp:docPr id="9" name="图片 9" descr="光701财务科科员办公室布局调整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光701财务科科员办公室布局调整平面图"/>
                    <pic:cNvPicPr>
                      <a:picLocks noChangeAspect="1"/>
                    </pic:cNvPicPr>
                  </pic:nvPicPr>
                  <pic:blipFill>
                    <a:blip r:embed="rId4"/>
                    <a:srcRect l="1575" r="4925"/>
                    <a:stretch>
                      <a:fillRect/>
                    </a:stretch>
                  </pic:blipFill>
                  <pic:spPr>
                    <a:xfrm>
                      <a:off x="0" y="0"/>
                      <a:ext cx="1685290" cy="1651635"/>
                    </a:xfrm>
                    <a:prstGeom prst="rect">
                      <a:avLst/>
                    </a:prstGeom>
                  </pic:spPr>
                </pic:pic>
              </a:graphicData>
            </a:graphic>
          </wp:inline>
        </w:drawing>
      </w:r>
    </w:p>
    <w:p w14:paraId="07805AF4">
      <w:pPr>
        <w:spacing w:line="360" w:lineRule="auto"/>
        <w:rPr>
          <w:rFonts w:hint="eastAsia" w:ascii="仿宋" w:hAnsi="仿宋" w:eastAsia="仿宋" w:cs="仿宋"/>
          <w:sz w:val="24"/>
          <w:szCs w:val="28"/>
        </w:rPr>
      </w:pPr>
      <w:r>
        <w:rPr>
          <w:rFonts w:hint="eastAsia" w:ascii="仿宋" w:hAnsi="仿宋" w:eastAsia="仿宋" w:cs="仿宋"/>
          <w:sz w:val="24"/>
          <w:szCs w:val="28"/>
        </w:rPr>
        <w:t>1）原空间内家具、设备、储物柜等资产需提前做好清空、搬离、处置、转移工作，固定资产的处置、报废、转移需向后勤保卫科报备；新增实木边柜6个：长1.6</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或1.7</w:t>
      </w:r>
      <w:r>
        <w:rPr>
          <w:rFonts w:hint="eastAsia" w:ascii="仿宋" w:hAnsi="仿宋" w:eastAsia="仿宋" w:cs="仿宋"/>
          <w:sz w:val="24"/>
          <w:szCs w:val="28"/>
          <w:lang w:eastAsia="zh-CN"/>
        </w:rPr>
        <w:t>）</w:t>
      </w:r>
      <w:r>
        <w:rPr>
          <w:rFonts w:hint="eastAsia" w:ascii="仿宋" w:hAnsi="仿宋" w:eastAsia="仿宋" w:cs="仿宋"/>
          <w:sz w:val="24"/>
          <w:szCs w:val="28"/>
        </w:rPr>
        <w:t>*厚0.3*高0.78m（学校自购），办公桌椅利旧；</w:t>
      </w:r>
    </w:p>
    <w:p w14:paraId="622DF84A">
      <w:pPr>
        <w:spacing w:line="360" w:lineRule="auto"/>
        <w:rPr>
          <w:rFonts w:hint="eastAsia" w:ascii="仿宋" w:hAnsi="仿宋" w:eastAsia="仿宋" w:cs="仿宋"/>
          <w:sz w:val="24"/>
          <w:szCs w:val="28"/>
        </w:rPr>
      </w:pPr>
      <w:r>
        <w:rPr>
          <w:rFonts w:hint="eastAsia" w:ascii="仿宋" w:hAnsi="仿宋" w:eastAsia="仿宋" w:cs="仿宋"/>
          <w:sz w:val="24"/>
          <w:szCs w:val="28"/>
        </w:rPr>
        <w:t>2）工位隔断：新设“L”形办公桌隔断6组，尺寸：(1.4+0.7)*1.1m；原地胶更换：64.24平方米；</w:t>
      </w:r>
    </w:p>
    <w:p w14:paraId="189B21D1">
      <w:pPr>
        <w:spacing w:line="360" w:lineRule="auto"/>
        <w:rPr>
          <w:rFonts w:hint="eastAsia" w:ascii="仿宋" w:hAnsi="仿宋" w:eastAsia="仿宋" w:cs="仿宋"/>
          <w:sz w:val="24"/>
          <w:szCs w:val="28"/>
        </w:rPr>
      </w:pPr>
      <w:r>
        <w:rPr>
          <w:rFonts w:hint="eastAsia" w:ascii="仿宋" w:hAnsi="仿宋" w:eastAsia="仿宋" w:cs="仿宋"/>
          <w:sz w:val="24"/>
          <w:szCs w:val="28"/>
        </w:rPr>
        <w:t>3）强电：工作台向前移动，原有内置插座需重新接线；在6组隔断/边柜边缘安装PVC线槽，采用5位5孔带开关插排与边柜侧面新设插座链接，新国标插排：5位5孔带开关插排长2/2.5米*6个；从原有墙面插座接线，设置明装线槽到地面，在地面铺设明线槽，连接边柜侧面上新设的10A明装插座6个，2.5平方线+PVC线槽+明装薄型插座，地面线槽：边柜间线槽用PVC线槽，过道用特厚铝合金弧形线槽（三支撑筋）；从原有墙面插座接线，新设10A墙面明装插座1个，离地高度与原有墙面插座一致，2.5平方线+PVC线槽+明装薄型插座；从原有墙面插座接线，新设10A墙面明装插座1个，离地高度与原有墙面插座一致，2.5平方线+PVC线槽+明装薄型插座，4位5孔带开关插排与新设墙面插座连接，新国标插排：长2米*1个；</w:t>
      </w:r>
    </w:p>
    <w:p w14:paraId="126D0B8C">
      <w:pPr>
        <w:spacing w:line="360" w:lineRule="auto"/>
        <w:rPr>
          <w:rFonts w:hint="eastAsia" w:ascii="仿宋" w:hAnsi="仿宋" w:eastAsia="仿宋" w:cs="仿宋"/>
          <w:sz w:val="24"/>
          <w:szCs w:val="28"/>
        </w:rPr>
      </w:pPr>
      <w:r>
        <w:rPr>
          <w:rFonts w:hint="eastAsia" w:ascii="仿宋" w:hAnsi="仿宋" w:eastAsia="仿宋" w:cs="仿宋"/>
          <w:sz w:val="24"/>
          <w:szCs w:val="28"/>
        </w:rPr>
        <w:t>4）弱电：普通和专线网络线从弱电柜引出，经墙面、吊顶、墙面、工作台线槽，与工作台上新设双网络插座链接，薄型双口网络明装插座*3个；普通和专线网络线从弱电柜引出，经墙面、地面、隔断/边柜线槽，与隔断上新设双网络插座链接，薄型双口网络明装插座*6个；复印机网络插口：薄型单口网络（普通线）明装插座*1个；网线规格：六类及以上非屏蔽线；电话线：参照网线布线走向，9个工位设置薄型单口明装电话插座*9个，工作台分机号：都是2442，办公桌从左起第一排分机号：2442，办公桌从左起第二排分机号：左：5702、右5701，办公桌从左起第三排分机号：左：5702、右5702；</w:t>
      </w:r>
    </w:p>
    <w:p w14:paraId="7C60AB4F">
      <w:pPr>
        <w:spacing w:line="360" w:lineRule="auto"/>
        <w:rPr>
          <w:rFonts w:hint="eastAsia" w:ascii="仿宋" w:hAnsi="仿宋" w:eastAsia="仿宋" w:cs="仿宋"/>
          <w:sz w:val="24"/>
          <w:szCs w:val="28"/>
        </w:rPr>
      </w:pPr>
      <w:r>
        <w:drawing>
          <wp:inline distT="0" distB="0" distL="114300" distR="114300">
            <wp:extent cx="2077720" cy="1965960"/>
            <wp:effectExtent l="0" t="0" r="17780" b="15240"/>
            <wp:docPr id="6" name="图片 6" descr="光华楼701财务办公室布局-强电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光华楼701财务办公室布局-强电_01"/>
                    <pic:cNvPicPr>
                      <a:picLocks noChangeAspect="1"/>
                    </pic:cNvPicPr>
                  </pic:nvPicPr>
                  <pic:blipFill>
                    <a:blip r:embed="rId5"/>
                    <a:srcRect l="5845" t="2777" r="7856" b="39513"/>
                    <a:stretch>
                      <a:fillRect/>
                    </a:stretch>
                  </pic:blipFill>
                  <pic:spPr>
                    <a:xfrm>
                      <a:off x="0" y="0"/>
                      <a:ext cx="2077720" cy="1965960"/>
                    </a:xfrm>
                    <a:prstGeom prst="rect">
                      <a:avLst/>
                    </a:prstGeom>
                  </pic:spPr>
                </pic:pic>
              </a:graphicData>
            </a:graphic>
          </wp:inline>
        </w:drawing>
      </w:r>
      <w:r>
        <w:drawing>
          <wp:inline distT="0" distB="0" distL="114300" distR="114300">
            <wp:extent cx="2076450" cy="1957070"/>
            <wp:effectExtent l="0" t="0" r="0" b="5080"/>
            <wp:docPr id="5" name="图片 5" descr="光华楼701财务办公室布局-弱电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光华楼701财务办公室布局-弱电_01"/>
                    <pic:cNvPicPr>
                      <a:picLocks noChangeAspect="1"/>
                    </pic:cNvPicPr>
                  </pic:nvPicPr>
                  <pic:blipFill>
                    <a:blip r:embed="rId6"/>
                    <a:srcRect l="3718" t="2859" r="5489" b="36676"/>
                    <a:stretch>
                      <a:fillRect/>
                    </a:stretch>
                  </pic:blipFill>
                  <pic:spPr>
                    <a:xfrm>
                      <a:off x="0" y="0"/>
                      <a:ext cx="2076450" cy="1957070"/>
                    </a:xfrm>
                    <a:prstGeom prst="rect">
                      <a:avLst/>
                    </a:prstGeom>
                  </pic:spPr>
                </pic:pic>
              </a:graphicData>
            </a:graphic>
          </wp:inline>
        </w:drawing>
      </w:r>
    </w:p>
    <w:p w14:paraId="2398F168">
      <w:pPr>
        <w:spacing w:line="360" w:lineRule="auto"/>
        <w:rPr>
          <w:rFonts w:hint="eastAsia" w:ascii="仿宋" w:hAnsi="仿宋" w:eastAsia="仿宋" w:cs="仿宋"/>
          <w:sz w:val="24"/>
          <w:szCs w:val="28"/>
        </w:rPr>
      </w:pPr>
      <w:r>
        <w:rPr>
          <w:rFonts w:hint="eastAsia" w:ascii="仿宋" w:hAnsi="仿宋" w:eastAsia="仿宋" w:cs="仿宋"/>
          <w:sz w:val="24"/>
          <w:szCs w:val="28"/>
        </w:rPr>
        <w:t>2、光华楼702办公室布局调整</w:t>
      </w:r>
    </w:p>
    <w:p w14:paraId="3D71F86D">
      <w:pPr>
        <w:spacing w:line="360" w:lineRule="auto"/>
        <w:rPr>
          <w:rFonts w:hint="eastAsia" w:ascii="仿宋" w:hAnsi="仿宋" w:eastAsia="仿宋" w:cs="仿宋"/>
          <w:sz w:val="24"/>
          <w:szCs w:val="28"/>
        </w:rPr>
      </w:pPr>
      <w:r>
        <w:rPr>
          <w:rFonts w:hint="eastAsia" w:ascii="仿宋" w:hAnsi="仿宋" w:eastAsia="仿宋" w:cs="仿宋"/>
          <w:sz w:val="24"/>
          <w:szCs w:val="28"/>
        </w:rPr>
        <w:t>面积：61.6平方米；</w:t>
      </w:r>
    </w:p>
    <w:p w14:paraId="585438AD">
      <w:pPr>
        <w:spacing w:line="360" w:lineRule="auto"/>
        <w:rPr>
          <w:rFonts w:hint="eastAsia" w:ascii="仿宋" w:hAnsi="仿宋" w:eastAsia="仿宋" w:cs="仿宋"/>
          <w:sz w:val="24"/>
          <w:szCs w:val="28"/>
        </w:rPr>
      </w:pPr>
      <w:r>
        <w:drawing>
          <wp:inline distT="0" distB="0" distL="114300" distR="114300">
            <wp:extent cx="2181225" cy="2228215"/>
            <wp:effectExtent l="0" t="0" r="9525" b="635"/>
            <wp:docPr id="4" name="图片 4" descr="光702财务科科长办公室布局调整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光702财务科科长办公室布局调整平面图"/>
                    <pic:cNvPicPr>
                      <a:picLocks noChangeAspect="1"/>
                    </pic:cNvPicPr>
                  </pic:nvPicPr>
                  <pic:blipFill>
                    <a:blip r:embed="rId7"/>
                    <a:srcRect r="2067"/>
                    <a:stretch>
                      <a:fillRect/>
                    </a:stretch>
                  </pic:blipFill>
                  <pic:spPr>
                    <a:xfrm>
                      <a:off x="0" y="0"/>
                      <a:ext cx="2181225" cy="2228215"/>
                    </a:xfrm>
                    <a:prstGeom prst="rect">
                      <a:avLst/>
                    </a:prstGeom>
                  </pic:spPr>
                </pic:pic>
              </a:graphicData>
            </a:graphic>
          </wp:inline>
        </w:drawing>
      </w:r>
    </w:p>
    <w:p w14:paraId="320F1ED6">
      <w:pPr>
        <w:spacing w:line="360" w:lineRule="auto"/>
        <w:rPr>
          <w:rFonts w:hint="eastAsia" w:ascii="仿宋" w:hAnsi="仿宋" w:eastAsia="仿宋" w:cs="仿宋"/>
          <w:sz w:val="24"/>
          <w:szCs w:val="28"/>
        </w:rPr>
      </w:pPr>
      <w:r>
        <w:rPr>
          <w:rFonts w:hint="eastAsia" w:ascii="仿宋" w:hAnsi="仿宋" w:eastAsia="仿宋" w:cs="仿宋"/>
          <w:sz w:val="24"/>
          <w:szCs w:val="28"/>
        </w:rPr>
        <w:t>1）原空间内家具、设备、储物柜等资产需提前做好清空、搬离、处置、转移工作，固定资产的处置、报废、转移需向后勤保卫科报备；新增实木边柜2个：长1.6</w:t>
      </w:r>
      <w:r>
        <w:rPr>
          <w:rFonts w:hint="eastAsia" w:ascii="仿宋" w:hAnsi="仿宋" w:eastAsia="仿宋" w:cs="仿宋"/>
          <w:sz w:val="24"/>
          <w:szCs w:val="28"/>
          <w:lang w:eastAsia="zh-CN"/>
        </w:rPr>
        <w:t>（</w:t>
      </w:r>
      <w:r>
        <w:rPr>
          <w:rFonts w:hint="eastAsia" w:ascii="仿宋" w:hAnsi="仿宋" w:eastAsia="仿宋" w:cs="仿宋"/>
          <w:sz w:val="24"/>
          <w:szCs w:val="28"/>
          <w:lang w:val="en-US" w:eastAsia="zh-CN"/>
        </w:rPr>
        <w:t>或1.7</w:t>
      </w:r>
      <w:r>
        <w:rPr>
          <w:rFonts w:hint="eastAsia" w:ascii="仿宋" w:hAnsi="仿宋" w:eastAsia="仿宋" w:cs="仿宋"/>
          <w:sz w:val="24"/>
          <w:szCs w:val="28"/>
          <w:lang w:eastAsia="zh-CN"/>
        </w:rPr>
        <w:t>）</w:t>
      </w:r>
      <w:r>
        <w:rPr>
          <w:rFonts w:hint="eastAsia" w:ascii="仿宋" w:hAnsi="仿宋" w:eastAsia="仿宋" w:cs="仿宋"/>
          <w:sz w:val="24"/>
          <w:szCs w:val="28"/>
        </w:rPr>
        <w:t>*厚0.3*高0.78m（学校自购），办公桌椅利旧；</w:t>
      </w:r>
    </w:p>
    <w:p w14:paraId="091ED75B">
      <w:pPr>
        <w:spacing w:line="360" w:lineRule="auto"/>
        <w:rPr>
          <w:rFonts w:hint="eastAsia" w:ascii="仿宋" w:hAnsi="仿宋" w:eastAsia="仿宋" w:cs="仿宋"/>
          <w:sz w:val="24"/>
          <w:szCs w:val="28"/>
        </w:rPr>
      </w:pPr>
      <w:r>
        <w:rPr>
          <w:rFonts w:hint="eastAsia" w:ascii="仿宋" w:hAnsi="仿宋" w:eastAsia="仿宋" w:cs="仿宋"/>
          <w:sz w:val="24"/>
          <w:szCs w:val="28"/>
        </w:rPr>
        <w:t>2）工位隔断：新设“L”形办公桌隔断2组，尺寸：(1.4+0.7)*1.1m；原地胶更换：61.6平方米；</w:t>
      </w:r>
    </w:p>
    <w:p w14:paraId="7F3868D7">
      <w:pPr>
        <w:spacing w:line="360" w:lineRule="auto"/>
        <w:rPr>
          <w:rFonts w:hint="eastAsia" w:ascii="仿宋" w:hAnsi="仿宋" w:eastAsia="仿宋" w:cs="仿宋"/>
          <w:sz w:val="24"/>
          <w:szCs w:val="28"/>
        </w:rPr>
      </w:pPr>
      <w:r>
        <w:rPr>
          <w:rFonts w:hint="eastAsia" w:ascii="仿宋" w:hAnsi="仿宋" w:eastAsia="仿宋" w:cs="仿宋"/>
          <w:sz w:val="24"/>
          <w:szCs w:val="28"/>
        </w:rPr>
        <w:t>3）隔墙：新设隔墙：龙骨装配式隔墙（龙骨+面板+缝隙压条），尺寸：宽7米*高3.5米*厚0.1米，外开门尺寸：单门高2.1*宽0.9*厚0.1米，五金铰链*1套、普通门锁*1套，颜色和高度与隔墙一致；</w:t>
      </w:r>
    </w:p>
    <w:p w14:paraId="321AF572">
      <w:pPr>
        <w:spacing w:line="360" w:lineRule="auto"/>
        <w:rPr>
          <w:rFonts w:hint="eastAsia" w:ascii="仿宋" w:hAnsi="仿宋" w:eastAsia="仿宋" w:cs="仿宋"/>
          <w:sz w:val="24"/>
          <w:szCs w:val="28"/>
        </w:rPr>
      </w:pPr>
      <w:r>
        <w:rPr>
          <w:rFonts w:hint="eastAsia" w:ascii="仿宋" w:hAnsi="仿宋" w:eastAsia="仿宋" w:cs="仿宋"/>
          <w:sz w:val="24"/>
          <w:szCs w:val="28"/>
        </w:rPr>
        <w:t>4）强电：办公室右半边：从原有墙面插座接线，新设10A墙面明装插座5个，离地高度80cm（高于边柜）2026/1/16修改，2.5平方线+PVC线槽+明装薄型插座；在2组隔断/边柜边缘安装PVC线槽，采用5位5孔带开关插排与新设墙面插座链接，新国标插排：5位5孔带开关插排长2/2.5米*2个；2位5孔带开关插排长1米*1个(茶水台)；办公室左半边：从原有墙面插座接线，新设10A墙面插座1个，离地高度与原有墙面插座一致，2.5平方线+PVC线槽+明装薄型插座；在地面铺设明线槽，连接办公桌内原有插座，2.5平方线+特厚铝合金弧形线槽（三支撑筋）；4位5孔带开关插排与原墙面插座连接，新国标插排：长2米*1个；</w:t>
      </w:r>
    </w:p>
    <w:p w14:paraId="4F46DB46">
      <w:pPr>
        <w:spacing w:line="360" w:lineRule="auto"/>
        <w:rPr>
          <w:rFonts w:hint="eastAsia" w:ascii="仿宋" w:hAnsi="仿宋" w:eastAsia="仿宋" w:cs="仿宋"/>
          <w:sz w:val="24"/>
          <w:szCs w:val="28"/>
        </w:rPr>
      </w:pPr>
      <w:r>
        <w:rPr>
          <w:rFonts w:hint="eastAsia" w:ascii="仿宋" w:hAnsi="仿宋" w:eastAsia="仿宋" w:cs="仿宋"/>
          <w:sz w:val="24"/>
          <w:szCs w:val="28"/>
        </w:rPr>
        <w:t>5）弱电：办公室右半边：普通网络线从701室穿墙引入，位置在空调挂机旁，新做PVC线槽将进线包裹，网线与原有交换机连接；专线网络线从原有墙面网络插座接线，新增专线4口千兆网络交换机1台（学校自购或者利旧）；每个工位分别设1个普通、专用明装双网络插座，薄型双口网络明装插座*2个，网线经隔断/边柜线槽分别与两个交换机连接；办公室左半边：复印机网络插口：薄型单口网络（普通线）明装插座*1个，网线从吊顶经新设墙面线槽到明装单网口插座链接；网线规格：六类及以上非屏蔽线；电话线：参照网线布线走向，2个工位设置薄型单口明装电话插座*2个，电话分机号：2441；</w:t>
      </w:r>
    </w:p>
    <w:p w14:paraId="6C56E37E">
      <w:pPr>
        <w:spacing w:line="360" w:lineRule="auto"/>
        <w:rPr>
          <w:rFonts w:hint="eastAsia" w:ascii="仿宋" w:hAnsi="仿宋" w:eastAsia="仿宋" w:cs="仿宋"/>
          <w:sz w:val="24"/>
          <w:szCs w:val="28"/>
        </w:rPr>
      </w:pPr>
      <w:r>
        <w:drawing>
          <wp:inline distT="0" distB="0" distL="114300" distR="114300">
            <wp:extent cx="2461895" cy="2234565"/>
            <wp:effectExtent l="0" t="0" r="14605" b="13335"/>
            <wp:docPr id="8" name="图片 8" descr="光华楼702财务办公室布局-强电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光华楼702财务办公室布局-强电_01"/>
                    <pic:cNvPicPr>
                      <a:picLocks noChangeAspect="1"/>
                    </pic:cNvPicPr>
                  </pic:nvPicPr>
                  <pic:blipFill>
                    <a:blip r:embed="rId8"/>
                    <a:srcRect t="1843" r="4146" b="36660"/>
                    <a:stretch>
                      <a:fillRect/>
                    </a:stretch>
                  </pic:blipFill>
                  <pic:spPr>
                    <a:xfrm>
                      <a:off x="0" y="0"/>
                      <a:ext cx="2461895" cy="2234565"/>
                    </a:xfrm>
                    <a:prstGeom prst="rect">
                      <a:avLst/>
                    </a:prstGeom>
                  </pic:spPr>
                </pic:pic>
              </a:graphicData>
            </a:graphic>
          </wp:inline>
        </w:drawing>
      </w:r>
      <w:r>
        <w:drawing>
          <wp:inline distT="0" distB="0" distL="114300" distR="114300">
            <wp:extent cx="2515870" cy="2243455"/>
            <wp:effectExtent l="0" t="0" r="17780" b="4445"/>
            <wp:docPr id="7" name="图片 7" descr="光华楼702财务办公室布局-弱电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光华楼702财务办公室布局-弱电_01"/>
                    <pic:cNvPicPr>
                      <a:picLocks noChangeAspect="1"/>
                    </pic:cNvPicPr>
                  </pic:nvPicPr>
                  <pic:blipFill>
                    <a:blip r:embed="rId9"/>
                    <a:srcRect t="2335" r="4352" b="37353"/>
                    <a:stretch>
                      <a:fillRect/>
                    </a:stretch>
                  </pic:blipFill>
                  <pic:spPr>
                    <a:xfrm>
                      <a:off x="0" y="0"/>
                      <a:ext cx="2515870" cy="2243455"/>
                    </a:xfrm>
                    <a:prstGeom prst="rect">
                      <a:avLst/>
                    </a:prstGeom>
                  </pic:spPr>
                </pic:pic>
              </a:graphicData>
            </a:graphic>
          </wp:inline>
        </w:drawing>
      </w:r>
    </w:p>
    <w:p w14:paraId="5C625B86">
      <w:pPr>
        <w:spacing w:line="360" w:lineRule="auto"/>
        <w:rPr>
          <w:rFonts w:hint="eastAsia" w:ascii="仿宋" w:hAnsi="仿宋" w:eastAsia="仿宋" w:cs="仿宋"/>
          <w:sz w:val="24"/>
          <w:szCs w:val="28"/>
        </w:rPr>
      </w:pPr>
      <w:r>
        <w:rPr>
          <w:rFonts w:hint="eastAsia" w:ascii="仿宋" w:hAnsi="仿宋" w:eastAsia="仿宋" w:cs="仿宋"/>
          <w:sz w:val="24"/>
          <w:szCs w:val="28"/>
        </w:rPr>
        <w:t>具体详见设计概算（作为最高限价和工程量清单）和施工图。</w:t>
      </w:r>
    </w:p>
    <w:p w14:paraId="649FEB50">
      <w:pPr>
        <w:spacing w:line="360" w:lineRule="auto"/>
        <w:rPr>
          <w:rFonts w:hint="eastAsia" w:ascii="仿宋" w:hAnsi="仿宋" w:eastAsia="仿宋" w:cs="仿宋"/>
          <w:sz w:val="24"/>
          <w:szCs w:val="28"/>
        </w:rPr>
      </w:pPr>
      <w:r>
        <w:rPr>
          <w:rFonts w:hint="eastAsia" w:ascii="仿宋" w:hAnsi="仿宋" w:eastAsia="仿宋" w:cs="仿宋"/>
          <w:sz w:val="24"/>
          <w:szCs w:val="28"/>
        </w:rPr>
        <w:t>2、交付成果</w:t>
      </w:r>
    </w:p>
    <w:p w14:paraId="66135944">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按要求完成场所修缮。</w:t>
      </w:r>
    </w:p>
    <w:p w14:paraId="0F54738D">
      <w:pPr>
        <w:spacing w:line="360" w:lineRule="auto"/>
        <w:rPr>
          <w:rFonts w:hint="eastAsia" w:ascii="仿宋" w:hAnsi="仿宋" w:eastAsia="仿宋" w:cs="仿宋"/>
          <w:b/>
          <w:bCs/>
          <w:sz w:val="24"/>
          <w:szCs w:val="28"/>
        </w:rPr>
      </w:pPr>
      <w:r>
        <w:rPr>
          <w:rFonts w:hint="eastAsia" w:ascii="仿宋" w:hAnsi="仿宋" w:eastAsia="仿宋" w:cs="仿宋"/>
          <w:b/>
          <w:bCs/>
          <w:sz w:val="24"/>
          <w:szCs w:val="28"/>
        </w:rPr>
        <w:t>五、其它要求</w:t>
      </w:r>
    </w:p>
    <w:p w14:paraId="35E1A6A4">
      <w:pPr>
        <w:spacing w:line="360" w:lineRule="auto"/>
        <w:rPr>
          <w:rFonts w:hint="eastAsia" w:ascii="仿宋" w:hAnsi="仿宋" w:eastAsia="仿宋" w:cs="仿宋"/>
          <w:sz w:val="24"/>
          <w:szCs w:val="28"/>
        </w:rPr>
      </w:pPr>
      <w:r>
        <w:rPr>
          <w:rFonts w:hint="eastAsia" w:ascii="仿宋" w:hAnsi="仿宋" w:eastAsia="仿宋" w:cs="仿宋"/>
          <w:sz w:val="24"/>
          <w:szCs w:val="28"/>
        </w:rPr>
        <w:t>1、服务期限及地点:</w:t>
      </w:r>
    </w:p>
    <w:p w14:paraId="370AC673">
      <w:pPr>
        <w:spacing w:line="360" w:lineRule="auto"/>
        <w:ind w:firstLine="480" w:firstLineChars="200"/>
        <w:rPr>
          <w:rFonts w:hint="eastAsia" w:ascii="仿宋" w:hAnsi="仿宋" w:eastAsia="仿宋" w:cs="仿宋"/>
          <w:color w:val="EE0000"/>
          <w:sz w:val="24"/>
          <w:szCs w:val="28"/>
        </w:rPr>
      </w:pPr>
      <w:r>
        <w:rPr>
          <w:rFonts w:hint="eastAsia" w:ascii="仿宋" w:hAnsi="仿宋" w:eastAsia="仿宋" w:cs="仿宋"/>
          <w:color w:val="EE0000"/>
          <w:sz w:val="24"/>
          <w:szCs w:val="28"/>
        </w:rPr>
        <w:t>限定可服务时间：2026年4月4日-4月6日，4月11日-12日；服务地点：徐汇区百色支路35号光华楼701室、702室。</w:t>
      </w:r>
    </w:p>
    <w:p w14:paraId="41A05774">
      <w:pPr>
        <w:spacing w:line="360" w:lineRule="auto"/>
        <w:rPr>
          <w:rFonts w:hint="eastAsia" w:ascii="仿宋" w:hAnsi="仿宋" w:eastAsia="仿宋" w:cs="仿宋"/>
          <w:sz w:val="24"/>
          <w:szCs w:val="28"/>
        </w:rPr>
      </w:pPr>
      <w:r>
        <w:rPr>
          <w:rFonts w:hint="eastAsia" w:ascii="仿宋" w:hAnsi="仿宋" w:eastAsia="仿宋" w:cs="仿宋"/>
          <w:sz w:val="24"/>
          <w:szCs w:val="28"/>
        </w:rPr>
        <w:t>2、付款方式:</w:t>
      </w:r>
    </w:p>
    <w:p w14:paraId="3F47DBB3">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合同正式签订后</w:t>
      </w:r>
      <w:r>
        <w:rPr>
          <w:rFonts w:hint="eastAsia" w:ascii="仿宋" w:hAnsi="仿宋" w:eastAsia="仿宋" w:cs="仿宋"/>
          <w:sz w:val="24"/>
          <w:szCs w:val="28"/>
          <w:u w:val="single"/>
        </w:rPr>
        <w:t>5</w:t>
      </w:r>
      <w:r>
        <w:rPr>
          <w:rFonts w:hint="eastAsia" w:ascii="仿宋" w:hAnsi="仿宋" w:eastAsia="仿宋" w:cs="仿宋"/>
          <w:sz w:val="24"/>
          <w:szCs w:val="28"/>
        </w:rPr>
        <w:t>个工作日内，支付合同总价的</w:t>
      </w:r>
      <w:r>
        <w:rPr>
          <w:rFonts w:hint="eastAsia" w:ascii="仿宋" w:hAnsi="仿宋" w:eastAsia="仿宋" w:cs="仿宋"/>
          <w:sz w:val="24"/>
          <w:szCs w:val="28"/>
          <w:u w:val="single"/>
        </w:rPr>
        <w:t xml:space="preserve">30 </w:t>
      </w:r>
      <w:r>
        <w:rPr>
          <w:rFonts w:hint="eastAsia" w:ascii="仿宋" w:hAnsi="仿宋" w:eastAsia="仿宋" w:cs="仿宋"/>
          <w:sz w:val="24"/>
          <w:szCs w:val="28"/>
        </w:rPr>
        <w:t>%；项目验收通过后，经甲方或甲方委托的审价机构审定，甲方收到并确认审价报告后两周内，支付至工程审定价的</w:t>
      </w:r>
      <w:r>
        <w:rPr>
          <w:rFonts w:hint="eastAsia" w:ascii="仿宋" w:hAnsi="仿宋" w:eastAsia="仿宋" w:cs="仿宋"/>
          <w:sz w:val="24"/>
          <w:szCs w:val="28"/>
          <w:u w:val="single"/>
        </w:rPr>
        <w:t xml:space="preserve">97 </w:t>
      </w:r>
      <w:r>
        <w:rPr>
          <w:rFonts w:hint="eastAsia" w:ascii="仿宋" w:hAnsi="仿宋" w:eastAsia="仿宋" w:cs="仿宋"/>
          <w:sz w:val="24"/>
          <w:szCs w:val="28"/>
        </w:rPr>
        <w:t>%，留审定价的3%作为质保金；</w:t>
      </w:r>
      <w:r>
        <w:rPr>
          <w:rFonts w:hint="eastAsia" w:ascii="仿宋" w:hAnsi="仿宋" w:eastAsia="仿宋" w:cs="仿宋"/>
          <w:sz w:val="24"/>
          <w:szCs w:val="28"/>
          <w:u w:val="single"/>
        </w:rPr>
        <w:t>2</w:t>
      </w:r>
      <w:r>
        <w:rPr>
          <w:rFonts w:hint="eastAsia" w:ascii="仿宋" w:hAnsi="仿宋" w:eastAsia="仿宋" w:cs="仿宋"/>
          <w:sz w:val="24"/>
          <w:szCs w:val="28"/>
        </w:rPr>
        <w:t>年质保期满后2周内，在乙方无任何违约行为的情况下无息支付至工程审定价的100%，即返还质保金。</w:t>
      </w:r>
    </w:p>
    <w:p w14:paraId="42C444B5">
      <w:pPr>
        <w:numPr>
          <w:ilvl w:val="0"/>
          <w:numId w:val="1"/>
        </w:numPr>
        <w:spacing w:line="360" w:lineRule="auto"/>
        <w:rPr>
          <w:rFonts w:hint="eastAsia" w:ascii="仿宋" w:hAnsi="仿宋" w:eastAsia="仿宋" w:cs="仿宋"/>
          <w:sz w:val="24"/>
          <w:szCs w:val="28"/>
        </w:rPr>
      </w:pPr>
      <w:r>
        <w:rPr>
          <w:rFonts w:hint="eastAsia" w:ascii="仿宋" w:hAnsi="仿宋" w:eastAsia="仿宋" w:cs="仿宋"/>
          <w:sz w:val="24"/>
          <w:szCs w:val="28"/>
        </w:rPr>
        <w:t>验收要求或评价标准:</w:t>
      </w:r>
    </w:p>
    <w:p w14:paraId="7E8CB60E">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按照建筑工程行业国家、地方、行业相关现行规范和标准，以下标准为参考，但不仅限于此：</w:t>
      </w:r>
    </w:p>
    <w:p w14:paraId="77314346">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1）《民用建筑设计统一标准》(GB50352-2019)；</w:t>
      </w:r>
    </w:p>
    <w:p w14:paraId="37EECEF0">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2）《民用建筑通用规范》(GB55031-2022)；</w:t>
      </w:r>
    </w:p>
    <w:p w14:paraId="5F85A66D">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3）《室内装饰装修材料聚氯乙烯卷材地板中有害物质限量》GB18586-2001；</w:t>
      </w:r>
    </w:p>
    <w:p w14:paraId="254E8A40">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4）《室内装饰装修材料胶粘剂中有害物质限量》GB18583-2008；</w:t>
      </w:r>
    </w:p>
    <w:p w14:paraId="511A8D3E">
      <w:pPr>
        <w:numPr>
          <w:ilvl w:val="0"/>
          <w:numId w:val="1"/>
        </w:numPr>
        <w:spacing w:line="360" w:lineRule="auto"/>
        <w:rPr>
          <w:rFonts w:ascii="仿宋" w:hAnsi="仿宋" w:eastAsia="仿宋" w:cs="仿宋"/>
          <w:sz w:val="24"/>
          <w:szCs w:val="28"/>
        </w:rPr>
      </w:pPr>
      <w:r>
        <w:rPr>
          <w:rFonts w:hint="eastAsia" w:ascii="仿宋" w:hAnsi="仿宋" w:eastAsia="仿宋" w:cs="仿宋"/>
          <w:sz w:val="24"/>
          <w:szCs w:val="28"/>
        </w:rPr>
        <w:t>其它</w:t>
      </w:r>
    </w:p>
    <w:p w14:paraId="44E1F389">
      <w:pPr>
        <w:spacing w:line="360" w:lineRule="auto"/>
        <w:rPr>
          <w:rFonts w:hint="eastAsia" w:ascii="仿宋" w:hAnsi="仿宋" w:eastAsia="仿宋" w:cs="仿宋"/>
          <w:sz w:val="24"/>
          <w:szCs w:val="28"/>
        </w:rPr>
      </w:pPr>
      <w:r>
        <w:rPr>
          <w:rFonts w:hint="eastAsia" w:ascii="仿宋" w:hAnsi="仿宋" w:eastAsia="仿宋" w:cs="仿宋"/>
          <w:sz w:val="24"/>
          <w:szCs w:val="28"/>
        </w:rPr>
        <w:t xml:space="preserve">    </w:t>
      </w:r>
      <w:r>
        <w:rPr>
          <w:rFonts w:hint="eastAsia" w:ascii="仿宋" w:hAnsi="仿宋" w:eastAsia="仿宋" w:cs="仿宋"/>
          <w:color w:val="EE0000"/>
          <w:sz w:val="24"/>
          <w:szCs w:val="28"/>
        </w:rPr>
        <w:t>承诺在工作日期间不得施工</w:t>
      </w:r>
      <w:r>
        <w:rPr>
          <w:rFonts w:hint="eastAsia" w:ascii="仿宋" w:hAnsi="仿宋" w:eastAsia="仿宋" w:cs="仿宋"/>
          <w:color w:val="EE0000"/>
          <w:sz w:val="24"/>
          <w:szCs w:val="28"/>
          <w:lang w:eastAsia="zh-CN"/>
        </w:rPr>
        <w:t>，</w:t>
      </w:r>
      <w:r>
        <w:rPr>
          <w:rFonts w:hint="eastAsia" w:ascii="仿宋" w:hAnsi="仿宋" w:eastAsia="仿宋" w:cs="仿宋"/>
          <w:color w:val="EE0000"/>
          <w:sz w:val="24"/>
          <w:szCs w:val="28"/>
          <w:lang w:val="en-US" w:eastAsia="zh-CN"/>
        </w:rPr>
        <w:t>施工期间不得影响正常的教育教学</w:t>
      </w:r>
      <w:r>
        <w:rPr>
          <w:rFonts w:hint="eastAsia" w:ascii="仿宋" w:hAnsi="仿宋" w:eastAsia="仿宋" w:cs="仿宋"/>
          <w:color w:val="EE0000"/>
          <w:sz w:val="24"/>
          <w:szCs w:val="28"/>
        </w:rPr>
        <w:t>。</w:t>
      </w:r>
    </w:p>
    <w:p w14:paraId="02A9751E">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质量保修期：根据《建设工程质量管理条例》及有关规定，装修工程的质量保修期为</w:t>
      </w:r>
      <w:r>
        <w:rPr>
          <w:rFonts w:hint="eastAsia" w:ascii="仿宋" w:hAnsi="仿宋" w:eastAsia="仿宋" w:cs="仿宋"/>
          <w:sz w:val="24"/>
          <w:szCs w:val="28"/>
          <w:u w:val="single"/>
        </w:rPr>
        <w:t>2</w:t>
      </w:r>
      <w:r>
        <w:rPr>
          <w:rFonts w:hint="eastAsia" w:ascii="仿宋" w:hAnsi="仿宋" w:eastAsia="仿宋" w:cs="仿宋"/>
          <w:sz w:val="24"/>
          <w:szCs w:val="28"/>
        </w:rPr>
        <w:t>年；</w:t>
      </w:r>
    </w:p>
    <w:p w14:paraId="39FEC176">
      <w:pPr>
        <w:spacing w:line="360" w:lineRule="auto"/>
        <w:rPr>
          <w:rFonts w:hint="eastAsia" w:ascii="仿宋" w:hAnsi="仿宋" w:eastAsia="仿宋" w:cs="仿宋"/>
          <w:b/>
          <w:bCs/>
          <w:sz w:val="24"/>
          <w:szCs w:val="28"/>
        </w:rPr>
      </w:pPr>
      <w:r>
        <w:rPr>
          <w:rFonts w:hint="eastAsia" w:ascii="仿宋" w:hAnsi="仿宋" w:eastAsia="仿宋" w:cs="仿宋"/>
          <w:b/>
          <w:bCs/>
          <w:sz w:val="24"/>
          <w:szCs w:val="28"/>
        </w:rPr>
        <w:t>六、报价文件要求</w:t>
      </w:r>
    </w:p>
    <w:p w14:paraId="239ACF9B">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51B3B9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00CAA266">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78C4C48B">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2FB5101E">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50382B6F">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p>
    <w:p w14:paraId="189BFEA0">
      <w:pPr>
        <w:rPr>
          <w:rFonts w:hint="eastAsia" w:ascii="仿宋" w:hAnsi="仿宋" w:eastAsia="仿宋" w:cs="仿宋"/>
          <w:sz w:val="24"/>
          <w:szCs w:val="28"/>
        </w:rPr>
      </w:pPr>
      <w:bookmarkStart w:id="2" w:name="_GoBack"/>
      <w:bookmarkEnd w:id="2"/>
    </w:p>
    <w:p w14:paraId="3BE71AE5">
      <w:pPr>
        <w:rPr>
          <w:rFonts w:hint="eastAsia" w:ascii="仿宋" w:hAnsi="仿宋" w:eastAsia="仿宋" w:cs="仿宋"/>
          <w:sz w:val="24"/>
          <w:szCs w:val="28"/>
        </w:rPr>
      </w:pPr>
      <w:r>
        <w:rPr>
          <w:rFonts w:hint="eastAsia" w:ascii="仿宋" w:hAnsi="仿宋" w:eastAsia="仿宋" w:cs="仿宋"/>
          <w:sz w:val="24"/>
          <w:szCs w:val="28"/>
        </w:rPr>
        <w:br w:type="page"/>
      </w:r>
    </w:p>
    <w:p w14:paraId="6C70E7C0">
      <w:pPr>
        <w:spacing w:line="440" w:lineRule="exact"/>
        <w:rPr>
          <w:rFonts w:hint="eastAsia"/>
          <w:sz w:val="24"/>
          <w:szCs w:val="28"/>
          <w:highlight w:val="none"/>
        </w:rPr>
      </w:pPr>
      <w:bookmarkStart w:id="0" w:name="OLE_LINK7"/>
      <w:r>
        <w:rPr>
          <w:rFonts w:hint="eastAsia"/>
          <w:sz w:val="24"/>
          <w:szCs w:val="28"/>
          <w:highlight w:val="none"/>
        </w:rPr>
        <w:t>附件</w:t>
      </w:r>
      <w:r>
        <w:rPr>
          <w:sz w:val="24"/>
          <w:szCs w:val="28"/>
          <w:highlight w:val="none"/>
        </w:rPr>
        <w:t>1</w:t>
      </w:r>
    </w:p>
    <w:p w14:paraId="4277A63D">
      <w:pPr>
        <w:spacing w:line="440" w:lineRule="exact"/>
        <w:jc w:val="center"/>
        <w:rPr>
          <w:rFonts w:hint="eastAsia" w:ascii="黑体" w:hAnsi="黑体" w:eastAsia="黑体"/>
          <w:bCs/>
          <w:sz w:val="24"/>
          <w:szCs w:val="28"/>
          <w:highlight w:val="none"/>
        </w:rPr>
      </w:pPr>
      <w:r>
        <w:rPr>
          <w:rFonts w:hint="eastAsia" w:ascii="黑体" w:hAnsi="黑体" w:eastAsia="黑体"/>
          <w:b/>
          <w:sz w:val="24"/>
          <w:szCs w:val="28"/>
          <w:highlight w:val="none"/>
        </w:rPr>
        <w:t>响应承诺书</w:t>
      </w:r>
    </w:p>
    <w:p w14:paraId="033144CF">
      <w:pPr>
        <w:spacing w:line="440" w:lineRule="exact"/>
        <w:rPr>
          <w:rFonts w:hint="eastAsia" w:ascii="仿宋" w:hAnsi="仿宋" w:eastAsia="仿宋"/>
          <w:sz w:val="24"/>
          <w:szCs w:val="28"/>
          <w:highlight w:val="none"/>
        </w:rPr>
      </w:pPr>
      <w:r>
        <w:rPr>
          <w:rFonts w:hint="eastAsia" w:ascii="仿宋" w:hAnsi="仿宋" w:eastAsia="仿宋"/>
          <w:sz w:val="24"/>
          <w:szCs w:val="28"/>
          <w:highlight w:val="none"/>
          <w:u w:val="single"/>
        </w:rPr>
        <w:t xml:space="preserve">上海市工商外国语学校  </w:t>
      </w:r>
      <w:r>
        <w:rPr>
          <w:rFonts w:hint="eastAsia" w:ascii="仿宋" w:hAnsi="仿宋" w:eastAsia="仿宋"/>
          <w:sz w:val="24"/>
          <w:szCs w:val="28"/>
          <w:highlight w:val="none"/>
        </w:rPr>
        <w:t xml:space="preserve"> ：     </w:t>
      </w:r>
    </w:p>
    <w:p w14:paraId="14297A17">
      <w:pPr>
        <w:spacing w:line="440" w:lineRule="exact"/>
        <w:rPr>
          <w:rFonts w:hint="eastAsia" w:ascii="仿宋" w:hAnsi="仿宋" w:eastAsia="仿宋"/>
          <w:sz w:val="24"/>
          <w:szCs w:val="28"/>
          <w:highlight w:val="none"/>
        </w:rPr>
      </w:pPr>
      <w:r>
        <w:rPr>
          <w:rFonts w:hint="eastAsia" w:ascii="仿宋" w:hAnsi="仿宋" w:eastAsia="仿宋"/>
          <w:sz w:val="24"/>
          <w:szCs w:val="28"/>
          <w:highlight w:val="none"/>
          <w:u w:val="single"/>
        </w:rPr>
        <w:t>（响应单位全称）</w:t>
      </w:r>
      <w:r>
        <w:rPr>
          <w:rFonts w:hint="eastAsia" w:ascii="仿宋" w:hAnsi="仿宋" w:eastAsia="仿宋"/>
          <w:sz w:val="24"/>
          <w:szCs w:val="28"/>
          <w:highlight w:val="none"/>
        </w:rPr>
        <w:t xml:space="preserve">授权 </w:t>
      </w:r>
      <w:r>
        <w:rPr>
          <w:rFonts w:hint="eastAsia" w:ascii="仿宋" w:hAnsi="仿宋" w:eastAsia="仿宋"/>
          <w:sz w:val="24"/>
          <w:szCs w:val="28"/>
          <w:highlight w:val="none"/>
          <w:u w:val="single"/>
        </w:rPr>
        <w:t>（响应单位代表姓名）（职务、职称）</w:t>
      </w:r>
      <w:r>
        <w:rPr>
          <w:rFonts w:hint="eastAsia" w:ascii="仿宋" w:hAnsi="仿宋" w:eastAsia="仿宋"/>
          <w:sz w:val="24"/>
          <w:szCs w:val="28"/>
          <w:highlight w:val="none"/>
        </w:rPr>
        <w:t>为全权代表，参加贵方组织的</w:t>
      </w:r>
      <w:r>
        <w:rPr>
          <w:rFonts w:hint="eastAsia" w:ascii="仿宋" w:hAnsi="仿宋" w:eastAsia="仿宋"/>
          <w:sz w:val="24"/>
          <w:szCs w:val="28"/>
          <w:highlight w:val="none"/>
          <w:u w:val="single"/>
        </w:rPr>
        <w:t>（项目编号、项目名称）</w:t>
      </w:r>
      <w:r>
        <w:rPr>
          <w:rFonts w:hint="eastAsia" w:ascii="仿宋" w:hAnsi="仿宋" w:eastAsia="仿宋"/>
          <w:sz w:val="24"/>
          <w:szCs w:val="28"/>
          <w:highlight w:val="none"/>
        </w:rPr>
        <w:t>采购的有关活动，并对服务进行响应。为此：</w:t>
      </w:r>
    </w:p>
    <w:p w14:paraId="163D8360">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我方提供报价须知规定的全部响应文件：响应文件一份正本、叁份副本；</w:t>
      </w:r>
    </w:p>
    <w:p w14:paraId="50E5BB23">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我方的报价为（大写）：</w:t>
      </w:r>
      <w:r>
        <w:rPr>
          <w:rFonts w:hint="eastAsia" w:ascii="仿宋" w:hAnsi="仿宋" w:eastAsia="仿宋"/>
          <w:sz w:val="24"/>
          <w:szCs w:val="28"/>
          <w:highlight w:val="none"/>
          <w:u w:val="single"/>
        </w:rPr>
        <w:t xml:space="preserve">         （元）</w:t>
      </w:r>
      <w:r>
        <w:rPr>
          <w:rFonts w:hint="eastAsia" w:ascii="仿宋" w:hAnsi="仿宋" w:eastAsia="仿宋"/>
          <w:sz w:val="24"/>
          <w:szCs w:val="28"/>
          <w:highlight w:val="none"/>
        </w:rPr>
        <w:t xml:space="preserve"> </w:t>
      </w:r>
    </w:p>
    <w:p w14:paraId="18490F93">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我方保证遵守报价须知中的有关规定。</w:t>
      </w:r>
    </w:p>
    <w:p w14:paraId="45E7366B">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我方保证忠实地执行买卖双方所签署的经济合同，并承担合同规定的责任义务。</w:t>
      </w:r>
    </w:p>
    <w:p w14:paraId="521F93AB">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我方愿意向贵方提供任何与该项目投标有关的数据、情况和技术资料。</w:t>
      </w:r>
    </w:p>
    <w:p w14:paraId="2070D712">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我方愿意履行自己在响应文件中的全部承诺和责任。</w:t>
      </w:r>
    </w:p>
    <w:p w14:paraId="23F7A01D">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本响应文件自响应截止时间之日起90个日历日内有效。</w:t>
      </w:r>
    </w:p>
    <w:p w14:paraId="6DC63274">
      <w:pPr>
        <w:numPr>
          <w:ilvl w:val="0"/>
          <w:numId w:val="2"/>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与本项目有关的一切往来通讯请寄：</w:t>
      </w:r>
    </w:p>
    <w:p w14:paraId="678A75A3">
      <w:pPr>
        <w:spacing w:line="440" w:lineRule="exact"/>
        <w:rPr>
          <w:rFonts w:hint="eastAsia" w:ascii="仿宋" w:hAnsi="仿宋" w:eastAsia="仿宋"/>
          <w:sz w:val="24"/>
          <w:szCs w:val="28"/>
          <w:highlight w:val="none"/>
          <w:u w:val="single"/>
        </w:rPr>
      </w:pPr>
      <w:r>
        <w:rPr>
          <w:rFonts w:hint="eastAsia" w:ascii="仿宋" w:hAnsi="仿宋" w:eastAsia="仿宋"/>
          <w:sz w:val="24"/>
          <w:szCs w:val="28"/>
          <w:highlight w:val="none"/>
        </w:rPr>
        <w:t>地址：</w:t>
      </w:r>
    </w:p>
    <w:p w14:paraId="45CFE4D4">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 xml:space="preserve">邮编： </w:t>
      </w:r>
    </w:p>
    <w:p w14:paraId="538A6119">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 xml:space="preserve">电话： </w:t>
      </w:r>
    </w:p>
    <w:p w14:paraId="7EBBCBE1">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传真：</w:t>
      </w:r>
    </w:p>
    <w:p w14:paraId="058961BD">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响应单位</w:t>
      </w:r>
      <w:r>
        <w:rPr>
          <w:rFonts w:hint="eastAsia" w:ascii="仿宋" w:hAnsi="仿宋" w:eastAsia="仿宋"/>
          <w:sz w:val="24"/>
          <w:szCs w:val="28"/>
          <w:highlight w:val="none"/>
          <w:lang w:val="en-US" w:eastAsia="zh-CN"/>
        </w:rPr>
        <w:t>法定代表人（签字或盖章）</w:t>
      </w:r>
      <w:r>
        <w:rPr>
          <w:rFonts w:hint="eastAsia" w:ascii="仿宋" w:hAnsi="仿宋" w:eastAsia="仿宋"/>
          <w:sz w:val="24"/>
          <w:szCs w:val="28"/>
          <w:highlight w:val="none"/>
        </w:rPr>
        <w:t>：</w:t>
      </w:r>
    </w:p>
    <w:p w14:paraId="30FBADC0">
      <w:pPr>
        <w:spacing w:line="440" w:lineRule="exact"/>
        <w:rPr>
          <w:rFonts w:hint="default" w:ascii="仿宋" w:hAnsi="仿宋" w:eastAsia="仿宋"/>
          <w:sz w:val="24"/>
          <w:szCs w:val="28"/>
          <w:highlight w:val="none"/>
          <w:lang w:val="en-US" w:eastAsia="zh-CN"/>
        </w:rPr>
      </w:pPr>
      <w:r>
        <w:rPr>
          <w:rFonts w:hint="eastAsia" w:ascii="仿宋" w:hAnsi="仿宋" w:eastAsia="仿宋"/>
          <w:sz w:val="24"/>
          <w:szCs w:val="28"/>
          <w:highlight w:val="none"/>
          <w:lang w:val="en-US" w:eastAsia="zh-CN"/>
        </w:rPr>
        <w:t>响应单位委托代理人签字：</w:t>
      </w:r>
    </w:p>
    <w:p w14:paraId="027751D3">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响应单位名称（盖公章）：</w:t>
      </w:r>
    </w:p>
    <w:p w14:paraId="368ACE0A">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日     期：</w:t>
      </w:r>
    </w:p>
    <w:p w14:paraId="060F2CEE">
      <w:pPr>
        <w:spacing w:line="440" w:lineRule="exact"/>
        <w:rPr>
          <w:rFonts w:hint="eastAsia" w:ascii="仿宋" w:hAnsi="仿宋" w:eastAsia="仿宋"/>
          <w:sz w:val="24"/>
          <w:szCs w:val="28"/>
          <w:highlight w:val="none"/>
        </w:rPr>
      </w:pPr>
    </w:p>
    <w:p w14:paraId="0F3B6208">
      <w:pPr>
        <w:widowControl/>
        <w:jc w:val="left"/>
        <w:rPr>
          <w:rFonts w:hint="eastAsia" w:ascii="仿宋" w:hAnsi="仿宋" w:eastAsia="仿宋"/>
          <w:sz w:val="24"/>
          <w:szCs w:val="28"/>
          <w:highlight w:val="none"/>
        </w:rPr>
      </w:pPr>
      <w:r>
        <w:rPr>
          <w:rFonts w:hint="eastAsia" w:ascii="仿宋" w:hAnsi="仿宋" w:eastAsia="仿宋"/>
          <w:sz w:val="24"/>
          <w:szCs w:val="28"/>
          <w:highlight w:val="none"/>
        </w:rPr>
        <w:br w:type="page"/>
      </w:r>
    </w:p>
    <w:p w14:paraId="742C8FE4">
      <w:pPr>
        <w:spacing w:line="440" w:lineRule="exact"/>
        <w:rPr>
          <w:rFonts w:hint="eastAsia"/>
          <w:sz w:val="24"/>
          <w:szCs w:val="28"/>
          <w:highlight w:val="none"/>
        </w:rPr>
      </w:pPr>
      <w:r>
        <w:rPr>
          <w:rFonts w:hint="eastAsia"/>
          <w:sz w:val="24"/>
          <w:szCs w:val="28"/>
          <w:highlight w:val="none"/>
        </w:rPr>
        <w:t>附件</w:t>
      </w:r>
      <w:r>
        <w:rPr>
          <w:sz w:val="24"/>
          <w:szCs w:val="28"/>
          <w:highlight w:val="none"/>
        </w:rPr>
        <w:t>2</w:t>
      </w:r>
    </w:p>
    <w:p w14:paraId="6C990680">
      <w:pPr>
        <w:spacing w:line="440" w:lineRule="exact"/>
        <w:rPr>
          <w:rFonts w:hint="eastAsia"/>
          <w:b/>
          <w:sz w:val="24"/>
          <w:szCs w:val="28"/>
          <w:highlight w:val="none"/>
        </w:rPr>
      </w:pPr>
    </w:p>
    <w:p w14:paraId="459B5343">
      <w:pPr>
        <w:spacing w:line="440" w:lineRule="exact"/>
        <w:jc w:val="center"/>
        <w:rPr>
          <w:rFonts w:hint="eastAsia"/>
          <w:b/>
          <w:sz w:val="24"/>
          <w:szCs w:val="28"/>
          <w:highlight w:val="none"/>
        </w:rPr>
      </w:pPr>
      <w:r>
        <w:rPr>
          <w:rFonts w:hint="eastAsia"/>
          <w:b/>
          <w:sz w:val="24"/>
          <w:szCs w:val="28"/>
          <w:highlight w:val="none"/>
        </w:rPr>
        <w:t>报价单</w:t>
      </w:r>
    </w:p>
    <w:p w14:paraId="72D6076E">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致：上海市工商外国语学校：</w:t>
      </w:r>
    </w:p>
    <w:p w14:paraId="17E7FBDA">
      <w:pPr>
        <w:spacing w:line="44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如成交，将按要求签订合同并履行相应的责任和义务。现根据服务需求内容编制本报价单，报价有效期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，并授权本单位职工</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highlight w:val="none"/>
        </w:rPr>
      </w:pPr>
    </w:p>
    <w:p w14:paraId="00E8E0CF">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服务报价内容</w:t>
      </w:r>
    </w:p>
    <w:p w14:paraId="01050546">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（服务内容自拟）</w:t>
      </w:r>
    </w:p>
    <w:p w14:paraId="38A7F804">
      <w:pPr>
        <w:spacing w:line="440" w:lineRule="exact"/>
        <w:rPr>
          <w:rFonts w:hint="eastAsia" w:ascii="仿宋" w:hAnsi="仿宋" w:eastAsia="仿宋"/>
          <w:sz w:val="24"/>
          <w:szCs w:val="28"/>
          <w:highlight w:val="none"/>
        </w:rPr>
      </w:pPr>
    </w:p>
    <w:p w14:paraId="1EE28F87">
      <w:pPr>
        <w:spacing w:line="440" w:lineRule="exact"/>
        <w:rPr>
          <w:rFonts w:hint="eastAsia" w:ascii="仿宋" w:hAnsi="仿宋" w:eastAsia="仿宋"/>
          <w:sz w:val="24"/>
          <w:szCs w:val="28"/>
          <w:highlight w:val="none"/>
        </w:rPr>
      </w:pPr>
    </w:p>
    <w:p w14:paraId="74A8DFA5">
      <w:pPr>
        <w:spacing w:line="440" w:lineRule="exact"/>
        <w:rPr>
          <w:rFonts w:hint="eastAsia" w:ascii="仿宋" w:hAnsi="仿宋" w:eastAsia="仿宋"/>
          <w:sz w:val="24"/>
          <w:szCs w:val="28"/>
          <w:highlight w:val="none"/>
        </w:rPr>
      </w:pPr>
    </w:p>
    <w:p w14:paraId="0D98A03A">
      <w:pPr>
        <w:spacing w:line="440" w:lineRule="exact"/>
        <w:rPr>
          <w:rFonts w:hint="eastAsia" w:ascii="仿宋" w:hAnsi="仿宋" w:eastAsia="仿宋"/>
          <w:sz w:val="24"/>
          <w:szCs w:val="28"/>
          <w:highlight w:val="none"/>
        </w:rPr>
      </w:pPr>
    </w:p>
    <w:p w14:paraId="3347781C">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报价单位（公章）：</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 xml:space="preserve">   </w:t>
      </w:r>
    </w:p>
    <w:p w14:paraId="57D79600">
      <w:pPr>
        <w:spacing w:line="440" w:lineRule="exact"/>
        <w:rPr>
          <w:rFonts w:hint="eastAsia" w:ascii="仿宋" w:hAnsi="仿宋" w:eastAsia="仿宋"/>
          <w:sz w:val="24"/>
          <w:szCs w:val="28"/>
          <w:highlight w:val="none"/>
          <w:u w:val="single"/>
        </w:rPr>
      </w:pPr>
      <w:r>
        <w:rPr>
          <w:rFonts w:hint="eastAsia" w:ascii="仿宋" w:hAnsi="仿宋" w:eastAsia="仿宋"/>
          <w:sz w:val="24"/>
          <w:szCs w:val="28"/>
          <w:highlight w:val="none"/>
          <w:lang w:val="zh-CN"/>
        </w:rPr>
        <w:t>委托代理人</w:t>
      </w:r>
      <w:r>
        <w:rPr>
          <w:rFonts w:hint="eastAsia" w:ascii="仿宋" w:hAnsi="仿宋" w:eastAsia="仿宋"/>
          <w:sz w:val="24"/>
          <w:szCs w:val="28"/>
          <w:highlight w:val="none"/>
        </w:rPr>
        <w:t>（签字、电话/邮箱）：</w:t>
      </w:r>
      <w:r>
        <w:rPr>
          <w:rFonts w:hint="eastAsia" w:ascii="仿宋" w:hAnsi="仿宋" w:eastAsia="仿宋"/>
          <w:sz w:val="24"/>
          <w:szCs w:val="28"/>
          <w:highlight w:val="none"/>
          <w:u w:val="single"/>
        </w:rPr>
        <w:t xml:space="preserve">                             </w:t>
      </w:r>
    </w:p>
    <w:p w14:paraId="04A250F3">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法定地址：</w:t>
      </w:r>
      <w:r>
        <w:rPr>
          <w:rFonts w:hint="eastAsia" w:ascii="仿宋" w:hAnsi="仿宋" w:eastAsia="仿宋"/>
          <w:sz w:val="24"/>
          <w:szCs w:val="28"/>
          <w:highlight w:val="none"/>
          <w:u w:val="single"/>
        </w:rPr>
        <w:t xml:space="preserve">                       （邮编：      ）</w:t>
      </w:r>
    </w:p>
    <w:p w14:paraId="620830AC">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日    期：</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年</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月</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日</w:t>
      </w:r>
    </w:p>
    <w:p w14:paraId="6F4031BD">
      <w:pPr>
        <w:spacing w:line="440" w:lineRule="exact"/>
        <w:rPr>
          <w:rFonts w:hint="eastAsia" w:ascii="仿宋" w:hAnsi="仿宋" w:eastAsia="仿宋"/>
          <w:sz w:val="24"/>
          <w:szCs w:val="28"/>
          <w:highlight w:val="none"/>
        </w:rPr>
      </w:pPr>
    </w:p>
    <w:p w14:paraId="0CC11826">
      <w:pPr>
        <w:widowControl/>
        <w:jc w:val="left"/>
        <w:rPr>
          <w:rFonts w:hint="eastAsia" w:ascii="仿宋" w:hAnsi="仿宋" w:eastAsia="仿宋"/>
          <w:sz w:val="24"/>
          <w:szCs w:val="28"/>
          <w:highlight w:val="none"/>
        </w:rPr>
      </w:pPr>
      <w:r>
        <w:rPr>
          <w:rFonts w:hint="eastAsia" w:ascii="仿宋" w:hAnsi="仿宋" w:eastAsia="仿宋"/>
          <w:sz w:val="24"/>
          <w:szCs w:val="28"/>
          <w:highlight w:val="none"/>
        </w:rPr>
        <w:br w:type="page"/>
      </w:r>
    </w:p>
    <w:p w14:paraId="66C82047">
      <w:pPr>
        <w:spacing w:line="440" w:lineRule="exact"/>
        <w:rPr>
          <w:rFonts w:hint="eastAsia"/>
          <w:sz w:val="24"/>
          <w:szCs w:val="28"/>
          <w:highlight w:val="none"/>
        </w:rPr>
      </w:pPr>
      <w:r>
        <w:rPr>
          <w:rFonts w:hint="eastAsia"/>
          <w:sz w:val="24"/>
          <w:szCs w:val="28"/>
          <w:highlight w:val="none"/>
        </w:rPr>
        <w:t>附件</w:t>
      </w:r>
      <w:r>
        <w:rPr>
          <w:sz w:val="24"/>
          <w:szCs w:val="28"/>
          <w:highlight w:val="none"/>
        </w:rPr>
        <w:t>3</w:t>
      </w:r>
    </w:p>
    <w:p w14:paraId="268B1FA8">
      <w:pPr>
        <w:spacing w:line="440" w:lineRule="exact"/>
        <w:rPr>
          <w:rFonts w:hint="eastAsia"/>
          <w:b/>
          <w:bCs/>
          <w:sz w:val="24"/>
          <w:szCs w:val="28"/>
          <w:highlight w:val="none"/>
        </w:rPr>
      </w:pPr>
    </w:p>
    <w:p w14:paraId="424A3E08">
      <w:pPr>
        <w:spacing w:line="440" w:lineRule="exact"/>
        <w:jc w:val="center"/>
        <w:rPr>
          <w:rFonts w:hint="eastAsia"/>
          <w:sz w:val="24"/>
          <w:szCs w:val="28"/>
          <w:highlight w:val="none"/>
        </w:rPr>
      </w:pPr>
      <w:r>
        <w:rPr>
          <w:rFonts w:hint="eastAsia"/>
          <w:b/>
          <w:bCs/>
          <w:sz w:val="24"/>
          <w:szCs w:val="28"/>
          <w:highlight w:val="none"/>
        </w:rPr>
        <w:t>服务方案及承诺（格式可自拟）</w:t>
      </w:r>
    </w:p>
    <w:p w14:paraId="353A961E">
      <w:pPr>
        <w:spacing w:line="440" w:lineRule="exact"/>
        <w:rPr>
          <w:rFonts w:hint="eastAsia"/>
          <w:b/>
          <w:bCs/>
          <w:sz w:val="24"/>
          <w:szCs w:val="28"/>
          <w:highlight w:val="none"/>
        </w:rPr>
      </w:pPr>
    </w:p>
    <w:p w14:paraId="239DD53E">
      <w:pPr>
        <w:spacing w:line="44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highlight w:val="none"/>
        </w:rPr>
      </w:pPr>
    </w:p>
    <w:p w14:paraId="1ECE6A75">
      <w:pPr>
        <w:spacing w:line="440" w:lineRule="exact"/>
        <w:rPr>
          <w:rFonts w:hint="eastAsia" w:ascii="仿宋" w:hAnsi="仿宋" w:eastAsia="仿宋"/>
          <w:sz w:val="24"/>
          <w:szCs w:val="28"/>
          <w:highlight w:val="none"/>
        </w:rPr>
      </w:pPr>
    </w:p>
    <w:p w14:paraId="6FD6D14F">
      <w:pPr>
        <w:spacing w:line="440" w:lineRule="exact"/>
        <w:rPr>
          <w:rFonts w:hint="eastAsia" w:ascii="仿宋" w:hAnsi="仿宋" w:eastAsia="仿宋"/>
          <w:sz w:val="24"/>
          <w:szCs w:val="28"/>
          <w:highlight w:val="none"/>
        </w:rPr>
      </w:pPr>
    </w:p>
    <w:p w14:paraId="1F28B67E">
      <w:pPr>
        <w:spacing w:line="440" w:lineRule="exact"/>
        <w:rPr>
          <w:rFonts w:hint="eastAsia" w:ascii="仿宋" w:hAnsi="仿宋" w:eastAsia="仿宋"/>
          <w:sz w:val="24"/>
          <w:szCs w:val="28"/>
          <w:highlight w:val="none"/>
        </w:rPr>
      </w:pPr>
    </w:p>
    <w:p w14:paraId="77EDBDBC">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承诺内容应包括：</w:t>
      </w:r>
    </w:p>
    <w:p w14:paraId="7694DDD0">
      <w:pPr>
        <w:spacing w:line="440" w:lineRule="exact"/>
        <w:rPr>
          <w:rFonts w:hint="eastAsia"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、服务时间、质量承诺</w:t>
      </w:r>
    </w:p>
    <w:p w14:paraId="480E72F7">
      <w:pPr>
        <w:spacing w:line="440" w:lineRule="exact"/>
        <w:rPr>
          <w:rFonts w:hint="eastAsia"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、本项目验收时应达到的效果和指标；</w:t>
      </w:r>
    </w:p>
    <w:p w14:paraId="6D5D580D">
      <w:pPr>
        <w:spacing w:line="440" w:lineRule="exact"/>
        <w:rPr>
          <w:rFonts w:hint="eastAsia"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、其他。</w:t>
      </w:r>
    </w:p>
    <w:p w14:paraId="3107E143">
      <w:pPr>
        <w:spacing w:line="440" w:lineRule="exact"/>
        <w:rPr>
          <w:rFonts w:hint="eastAsia"/>
          <w:sz w:val="24"/>
          <w:szCs w:val="28"/>
          <w:highlight w:val="none"/>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highlight w:val="none"/>
        </w:rPr>
      </w:pPr>
      <w:r>
        <w:rPr>
          <w:rFonts w:hint="eastAsia"/>
          <w:sz w:val="24"/>
          <w:szCs w:val="28"/>
          <w:highlight w:val="none"/>
        </w:rPr>
        <w:t>附件</w:t>
      </w:r>
      <w:r>
        <w:rPr>
          <w:sz w:val="24"/>
          <w:szCs w:val="28"/>
          <w:highlight w:val="none"/>
        </w:rPr>
        <w:t>4</w:t>
      </w:r>
    </w:p>
    <w:p w14:paraId="03DA5DCE">
      <w:pPr>
        <w:spacing w:line="440" w:lineRule="exact"/>
        <w:rPr>
          <w:rFonts w:hint="eastAsia"/>
          <w:sz w:val="24"/>
          <w:szCs w:val="28"/>
          <w:highlight w:val="none"/>
        </w:rPr>
      </w:pPr>
    </w:p>
    <w:p w14:paraId="6B4D63DA">
      <w:pPr>
        <w:spacing w:line="440" w:lineRule="exact"/>
        <w:jc w:val="center"/>
        <w:rPr>
          <w:rFonts w:hint="eastAsia"/>
          <w:b/>
          <w:bCs/>
          <w:sz w:val="24"/>
          <w:szCs w:val="28"/>
          <w:highlight w:val="none"/>
        </w:rPr>
      </w:pPr>
      <w:r>
        <w:rPr>
          <w:rFonts w:hint="eastAsia"/>
          <w:b/>
          <w:bCs/>
          <w:sz w:val="24"/>
          <w:szCs w:val="28"/>
          <w:highlight w:val="none"/>
        </w:rPr>
        <w:t>报价企业概况（格式可自拟）</w:t>
      </w:r>
    </w:p>
    <w:p w14:paraId="12FC8EFF">
      <w:pPr>
        <w:spacing w:line="440" w:lineRule="exact"/>
        <w:rPr>
          <w:rFonts w:hint="eastAsia"/>
          <w:b/>
          <w:bCs/>
          <w:sz w:val="24"/>
          <w:szCs w:val="28"/>
          <w:highlight w:val="none"/>
        </w:rPr>
      </w:pPr>
    </w:p>
    <w:p w14:paraId="7E067638">
      <w:pPr>
        <w:spacing w:line="440" w:lineRule="exact"/>
        <w:rPr>
          <w:rFonts w:hint="eastAsia"/>
          <w:b/>
          <w:bCs/>
          <w:sz w:val="24"/>
          <w:szCs w:val="28"/>
          <w:highlight w:val="none"/>
        </w:rPr>
      </w:pPr>
    </w:p>
    <w:p w14:paraId="58F23B47">
      <w:pPr>
        <w:spacing w:line="440" w:lineRule="exact"/>
        <w:rPr>
          <w:rFonts w:hint="eastAsia"/>
          <w:b/>
          <w:bCs/>
          <w:sz w:val="24"/>
          <w:szCs w:val="28"/>
          <w:highlight w:val="none"/>
        </w:rPr>
      </w:pPr>
    </w:p>
    <w:p w14:paraId="5FD8F339">
      <w:pPr>
        <w:spacing w:line="440" w:lineRule="exact"/>
        <w:rPr>
          <w:rFonts w:hint="eastAsia"/>
          <w:sz w:val="24"/>
          <w:szCs w:val="28"/>
          <w:highlight w:val="none"/>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highlight w:val="none"/>
        </w:rPr>
      </w:pPr>
      <w:r>
        <w:rPr>
          <w:rFonts w:hint="eastAsia"/>
          <w:sz w:val="24"/>
          <w:szCs w:val="28"/>
          <w:highlight w:val="none"/>
        </w:rPr>
        <w:t>附件</w:t>
      </w:r>
      <w:r>
        <w:rPr>
          <w:sz w:val="24"/>
          <w:szCs w:val="28"/>
          <w:highlight w:val="none"/>
        </w:rPr>
        <w:t>5</w:t>
      </w:r>
    </w:p>
    <w:p w14:paraId="5CEC5872">
      <w:pPr>
        <w:spacing w:line="440" w:lineRule="exact"/>
        <w:jc w:val="center"/>
        <w:rPr>
          <w:rFonts w:hint="eastAsia"/>
          <w:b/>
          <w:bCs/>
          <w:sz w:val="24"/>
          <w:szCs w:val="28"/>
          <w:highlight w:val="none"/>
        </w:rPr>
      </w:pPr>
      <w:r>
        <w:rPr>
          <w:rFonts w:hint="eastAsia"/>
          <w:b/>
          <w:bCs/>
          <w:sz w:val="24"/>
          <w:szCs w:val="28"/>
          <w:highlight w:val="none"/>
        </w:rPr>
        <w:t>资格证明文件</w:t>
      </w:r>
    </w:p>
    <w:p w14:paraId="7209FC9B">
      <w:pPr>
        <w:numPr>
          <w:ilvl w:val="0"/>
          <w:numId w:val="3"/>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企业营业执照（复印件）</w:t>
      </w:r>
    </w:p>
    <w:p w14:paraId="042CB56E">
      <w:pPr>
        <w:numPr>
          <w:ilvl w:val="0"/>
          <w:numId w:val="3"/>
        </w:num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其他资格证明文件</w:t>
      </w:r>
    </w:p>
    <w:p w14:paraId="4238FED3">
      <w:pPr>
        <w:spacing w:line="440" w:lineRule="exact"/>
        <w:rPr>
          <w:rFonts w:hint="eastAsia" w:ascii="仿宋" w:hAnsi="仿宋" w:eastAsia="仿宋"/>
          <w:sz w:val="24"/>
          <w:szCs w:val="28"/>
          <w:highlight w:val="none"/>
        </w:rPr>
      </w:pPr>
      <w:r>
        <w:rPr>
          <w:rFonts w:ascii="仿宋" w:hAnsi="仿宋" w:eastAsia="仿宋"/>
          <w:sz w:val="24"/>
          <w:szCs w:val="28"/>
          <w:highlight w:val="none"/>
        </w:rPr>
        <w:tab/>
      </w:r>
      <w:r>
        <w:rPr>
          <w:rFonts w:hint="eastAsia" w:ascii="仿宋" w:hAnsi="仿宋" w:eastAsia="仿宋"/>
          <w:sz w:val="24"/>
          <w:szCs w:val="28"/>
          <w:highlight w:val="none"/>
        </w:rPr>
        <w:t>……</w:t>
      </w:r>
    </w:p>
    <w:p w14:paraId="1F94B188">
      <w:pPr>
        <w:spacing w:line="440" w:lineRule="exact"/>
        <w:rPr>
          <w:rFonts w:hint="eastAsia" w:ascii="仿宋" w:hAnsi="仿宋" w:eastAsia="仿宋"/>
          <w:sz w:val="24"/>
          <w:szCs w:val="28"/>
          <w:highlight w:val="none"/>
        </w:rPr>
      </w:pPr>
    </w:p>
    <w:p w14:paraId="266B6FD2">
      <w:pPr>
        <w:spacing w:line="440" w:lineRule="exact"/>
        <w:rPr>
          <w:rFonts w:hint="eastAsia" w:ascii="仿宋" w:hAnsi="仿宋" w:eastAsia="仿宋"/>
          <w:b/>
          <w:bCs/>
          <w:sz w:val="24"/>
          <w:szCs w:val="28"/>
          <w:highlight w:val="none"/>
        </w:rPr>
      </w:pPr>
      <w:r>
        <w:rPr>
          <w:rFonts w:hint="eastAsia" w:ascii="仿宋" w:hAnsi="仿宋" w:eastAsia="仿宋"/>
          <w:b/>
          <w:bCs/>
          <w:sz w:val="24"/>
          <w:szCs w:val="28"/>
          <w:highlight w:val="none"/>
        </w:rPr>
        <w:t>注意：</w:t>
      </w:r>
    </w:p>
    <w:p w14:paraId="02AD94B9">
      <w:pPr>
        <w:spacing w:line="440" w:lineRule="exact"/>
        <w:rPr>
          <w:rFonts w:hint="eastAsia" w:ascii="仿宋" w:hAnsi="仿宋" w:eastAsia="仿宋"/>
          <w:sz w:val="24"/>
          <w:szCs w:val="28"/>
          <w:highlight w:val="none"/>
        </w:rPr>
      </w:pPr>
      <w:r>
        <w:rPr>
          <w:rFonts w:ascii="仿宋" w:hAnsi="仿宋" w:eastAsia="仿宋"/>
          <w:sz w:val="24"/>
          <w:szCs w:val="28"/>
          <w:highlight w:val="none"/>
        </w:rPr>
        <w:t>1.</w:t>
      </w:r>
      <w:r>
        <w:rPr>
          <w:rFonts w:hint="eastAsia" w:ascii="仿宋" w:hAnsi="仿宋" w:eastAsia="仿宋"/>
          <w:sz w:val="24"/>
          <w:szCs w:val="28"/>
          <w:highlight w:val="none"/>
        </w:rPr>
        <w:t>报价供应商应提交相关证明文件，以及提供其他有关资料。</w:t>
      </w:r>
    </w:p>
    <w:p w14:paraId="582F30FB">
      <w:pPr>
        <w:spacing w:line="440" w:lineRule="exact"/>
        <w:rPr>
          <w:rFonts w:hint="eastAsia" w:ascii="仿宋" w:hAnsi="仿宋" w:eastAsia="仿宋"/>
          <w:sz w:val="24"/>
          <w:szCs w:val="28"/>
          <w:highlight w:val="none"/>
        </w:rPr>
      </w:pPr>
      <w:r>
        <w:rPr>
          <w:rFonts w:ascii="仿宋" w:hAnsi="仿宋" w:eastAsia="仿宋"/>
          <w:sz w:val="24"/>
          <w:szCs w:val="28"/>
          <w:highlight w:val="none"/>
        </w:rPr>
        <w:t>2.</w:t>
      </w:r>
      <w:r>
        <w:rPr>
          <w:rFonts w:hint="eastAsia" w:ascii="仿宋" w:hAnsi="仿宋" w:eastAsia="仿宋"/>
          <w:sz w:val="24"/>
          <w:szCs w:val="28"/>
          <w:highlight w:val="none"/>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highlight w:val="none"/>
        </w:rPr>
      </w:pPr>
      <w:r>
        <w:rPr>
          <w:rFonts w:ascii="仿宋" w:hAnsi="仿宋" w:eastAsia="仿宋"/>
          <w:sz w:val="24"/>
          <w:szCs w:val="28"/>
          <w:highlight w:val="none"/>
        </w:rPr>
        <w:t>3.</w:t>
      </w:r>
      <w:r>
        <w:rPr>
          <w:rFonts w:hint="eastAsia" w:ascii="仿宋" w:hAnsi="仿宋" w:eastAsia="仿宋"/>
          <w:sz w:val="24"/>
          <w:szCs w:val="28"/>
          <w:highlight w:val="none"/>
        </w:rPr>
        <w:t>报价供应商提交的文件将给予保密，但不退还。</w:t>
      </w:r>
    </w:p>
    <w:p w14:paraId="607DB7D7">
      <w:pPr>
        <w:spacing w:line="440" w:lineRule="exact"/>
        <w:rPr>
          <w:rFonts w:hint="eastAsia"/>
          <w:sz w:val="24"/>
          <w:szCs w:val="28"/>
          <w:highlight w:val="none"/>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highlight w:val="none"/>
        </w:rPr>
      </w:pPr>
      <w:r>
        <w:rPr>
          <w:rFonts w:hint="eastAsia"/>
          <w:sz w:val="24"/>
          <w:szCs w:val="28"/>
          <w:highlight w:val="none"/>
        </w:rPr>
        <w:t>附件</w:t>
      </w:r>
      <w:r>
        <w:rPr>
          <w:sz w:val="24"/>
          <w:szCs w:val="28"/>
          <w:highlight w:val="none"/>
        </w:rPr>
        <w:t>6</w:t>
      </w:r>
    </w:p>
    <w:p w14:paraId="49C5D07A">
      <w:pPr>
        <w:spacing w:line="440" w:lineRule="exact"/>
        <w:rPr>
          <w:rFonts w:hint="eastAsia"/>
          <w:b/>
          <w:sz w:val="24"/>
          <w:szCs w:val="28"/>
          <w:highlight w:val="none"/>
        </w:rPr>
      </w:pPr>
    </w:p>
    <w:p w14:paraId="44DBC4E4">
      <w:pPr>
        <w:spacing w:line="440" w:lineRule="exact"/>
        <w:jc w:val="center"/>
        <w:rPr>
          <w:rFonts w:hint="eastAsia"/>
          <w:b/>
          <w:bCs/>
          <w:sz w:val="24"/>
          <w:szCs w:val="28"/>
          <w:highlight w:val="none"/>
        </w:rPr>
      </w:pPr>
      <w:bookmarkStart w:id="1" w:name="OLE_LINK3"/>
      <w:r>
        <w:rPr>
          <w:rFonts w:hint="eastAsia"/>
          <w:b/>
          <w:sz w:val="24"/>
          <w:szCs w:val="28"/>
          <w:highlight w:val="none"/>
        </w:rPr>
        <w:t>近三年项目业绩表</w:t>
      </w:r>
      <w:r>
        <w:rPr>
          <w:rFonts w:hint="eastAsia"/>
          <w:b/>
          <w:bCs/>
          <w:sz w:val="24"/>
          <w:szCs w:val="28"/>
          <w:highlight w:val="none"/>
        </w:rPr>
        <w:t>（格式可拟定，业绩表内的项目须提供配套合同复印件）</w:t>
      </w:r>
      <w:bookmarkEnd w:id="1"/>
    </w:p>
    <w:p w14:paraId="4BA04AD8">
      <w:pPr>
        <w:spacing w:line="440" w:lineRule="exact"/>
        <w:jc w:val="center"/>
        <w:rPr>
          <w:rFonts w:hint="eastAsia"/>
          <w:sz w:val="24"/>
          <w:szCs w:val="28"/>
          <w:highlight w:val="none"/>
        </w:rPr>
      </w:pPr>
    </w:p>
    <w:p w14:paraId="3E1D403C">
      <w:pPr>
        <w:spacing w:line="440" w:lineRule="exact"/>
        <w:rPr>
          <w:rFonts w:hint="eastAsia"/>
          <w:bCs/>
          <w:sz w:val="24"/>
          <w:szCs w:val="28"/>
          <w:highlight w:val="none"/>
        </w:rPr>
      </w:pPr>
    </w:p>
    <w:tbl>
      <w:tblPr>
        <w:tblStyle w:val="13"/>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highlight w:val="none"/>
              </w:rPr>
            </w:pPr>
            <w:r>
              <w:rPr>
                <w:rFonts w:hint="eastAsia" w:ascii="仿宋" w:hAnsi="仿宋" w:eastAsia="仿宋"/>
                <w:bCs/>
                <w:sz w:val="24"/>
                <w:szCs w:val="28"/>
                <w:highlight w:val="none"/>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highlight w:val="none"/>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highlight w:val="none"/>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highlight w:val="none"/>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highlight w:val="none"/>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highlight w:val="none"/>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highlight w:val="none"/>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highlight w:val="none"/>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highlight w:val="none"/>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highlight w:val="none"/>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highlight w:val="none"/>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highlight w:val="none"/>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highlight w:val="none"/>
              </w:rPr>
            </w:pPr>
          </w:p>
        </w:tc>
      </w:tr>
    </w:tbl>
    <w:p w14:paraId="6E9C8E1C">
      <w:pPr>
        <w:spacing w:line="440" w:lineRule="exact"/>
        <w:rPr>
          <w:rFonts w:hint="eastAsia" w:ascii="仿宋" w:hAnsi="仿宋" w:eastAsia="仿宋"/>
          <w:bCs/>
          <w:sz w:val="24"/>
          <w:szCs w:val="28"/>
          <w:highlight w:val="none"/>
        </w:rPr>
      </w:pPr>
    </w:p>
    <w:p w14:paraId="0704B92B">
      <w:pPr>
        <w:spacing w:line="440" w:lineRule="exact"/>
        <w:rPr>
          <w:rFonts w:hint="eastAsia" w:ascii="仿宋" w:hAnsi="仿宋" w:eastAsia="仿宋"/>
          <w:bCs/>
          <w:sz w:val="24"/>
          <w:szCs w:val="28"/>
          <w:highlight w:val="none"/>
        </w:rPr>
      </w:pPr>
    </w:p>
    <w:p w14:paraId="5B4056CC">
      <w:pPr>
        <w:spacing w:line="440" w:lineRule="exact"/>
        <w:rPr>
          <w:rFonts w:hint="eastAsia" w:ascii="仿宋" w:hAnsi="仿宋" w:eastAsia="仿宋"/>
          <w:bCs/>
          <w:sz w:val="24"/>
          <w:szCs w:val="28"/>
          <w:highlight w:val="none"/>
        </w:rPr>
      </w:pPr>
    </w:p>
    <w:p w14:paraId="4E4EC872">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报价供应商名称（公章）：</w:t>
      </w:r>
    </w:p>
    <w:p w14:paraId="3F6C8C50">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报价供应商法定代表</w:t>
      </w:r>
      <w:r>
        <w:rPr>
          <w:rFonts w:hint="eastAsia" w:ascii="仿宋" w:hAnsi="仿宋" w:eastAsia="仿宋"/>
          <w:bCs/>
          <w:sz w:val="24"/>
          <w:szCs w:val="28"/>
          <w:highlight w:val="none"/>
          <w:lang w:val="en-US" w:eastAsia="zh-CN"/>
        </w:rPr>
        <w:t>人</w:t>
      </w:r>
      <w:r>
        <w:rPr>
          <w:rFonts w:hint="eastAsia" w:ascii="仿宋" w:hAnsi="仿宋" w:eastAsia="仿宋"/>
          <w:bCs/>
          <w:sz w:val="24"/>
          <w:szCs w:val="28"/>
          <w:highlight w:val="none"/>
        </w:rPr>
        <w:t>或其</w:t>
      </w:r>
      <w:r>
        <w:rPr>
          <w:rFonts w:hint="eastAsia" w:ascii="仿宋" w:hAnsi="仿宋" w:eastAsia="仿宋"/>
          <w:bCs/>
          <w:sz w:val="24"/>
          <w:szCs w:val="28"/>
          <w:highlight w:val="none"/>
          <w:lang w:val="zh-CN"/>
        </w:rPr>
        <w:t>委托代理人</w:t>
      </w:r>
      <w:r>
        <w:rPr>
          <w:rFonts w:hint="eastAsia" w:ascii="仿宋" w:hAnsi="仿宋" w:eastAsia="仿宋"/>
          <w:bCs/>
          <w:sz w:val="24"/>
          <w:szCs w:val="28"/>
          <w:highlight w:val="none"/>
        </w:rPr>
        <w:t>：（签字或盖章）</w:t>
      </w:r>
    </w:p>
    <w:p w14:paraId="424FBD2B">
      <w:pPr>
        <w:spacing w:line="440" w:lineRule="exact"/>
        <w:rPr>
          <w:rFonts w:hint="eastAsia" w:ascii="仿宋" w:hAnsi="仿宋" w:eastAsia="仿宋"/>
          <w:sz w:val="24"/>
          <w:szCs w:val="28"/>
          <w:highlight w:val="none"/>
        </w:rPr>
      </w:pPr>
    </w:p>
    <w:p w14:paraId="0818E7E0">
      <w:pPr>
        <w:spacing w:line="440" w:lineRule="exact"/>
        <w:rPr>
          <w:rFonts w:hint="eastAsia"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p>
    <w:p w14:paraId="3E843A44">
      <w:pPr>
        <w:spacing w:line="440" w:lineRule="exact"/>
        <w:rPr>
          <w:rFonts w:hint="eastAsia" w:ascii="仿宋" w:hAnsi="仿宋" w:eastAsia="仿宋"/>
          <w:b/>
          <w:bCs/>
          <w:sz w:val="24"/>
          <w:szCs w:val="28"/>
          <w:highlight w:val="none"/>
        </w:rPr>
      </w:pPr>
    </w:p>
    <w:p w14:paraId="71BC1DE3">
      <w:pPr>
        <w:spacing w:line="440" w:lineRule="exact"/>
        <w:rPr>
          <w:rFonts w:hint="eastAsia"/>
          <w:b/>
          <w:bCs/>
          <w:sz w:val="24"/>
          <w:szCs w:val="28"/>
          <w:highlight w:val="none"/>
        </w:rPr>
        <w:sectPr>
          <w:pgSz w:w="11906" w:h="16838"/>
          <w:pgMar w:top="1247" w:right="1474" w:bottom="1247" w:left="1474" w:header="851" w:footer="992" w:gutter="0"/>
          <w:cols w:space="720" w:num="1"/>
        </w:sectPr>
      </w:pPr>
    </w:p>
    <w:p w14:paraId="58D38FD7">
      <w:pPr>
        <w:spacing w:line="440" w:lineRule="exact"/>
        <w:rPr>
          <w:rFonts w:hint="eastAsia"/>
          <w:sz w:val="24"/>
          <w:szCs w:val="28"/>
          <w:highlight w:val="none"/>
        </w:rPr>
      </w:pPr>
      <w:r>
        <w:rPr>
          <w:rFonts w:hint="eastAsia"/>
          <w:sz w:val="24"/>
          <w:szCs w:val="28"/>
          <w:highlight w:val="none"/>
        </w:rPr>
        <w:t>附件</w:t>
      </w:r>
      <w:r>
        <w:rPr>
          <w:sz w:val="24"/>
          <w:szCs w:val="28"/>
          <w:highlight w:val="none"/>
        </w:rPr>
        <w:t>7</w:t>
      </w:r>
    </w:p>
    <w:p w14:paraId="4742070B">
      <w:pPr>
        <w:spacing w:line="440" w:lineRule="exact"/>
        <w:rPr>
          <w:rFonts w:hint="eastAsia"/>
          <w:sz w:val="24"/>
          <w:szCs w:val="28"/>
          <w:highlight w:val="none"/>
        </w:rPr>
      </w:pPr>
    </w:p>
    <w:p w14:paraId="4B1505F7">
      <w:pPr>
        <w:spacing w:line="440" w:lineRule="exact"/>
        <w:jc w:val="center"/>
        <w:rPr>
          <w:rFonts w:hint="eastAsia"/>
          <w:b/>
          <w:sz w:val="24"/>
          <w:szCs w:val="28"/>
          <w:highlight w:val="none"/>
        </w:rPr>
      </w:pPr>
      <w:r>
        <w:rPr>
          <w:rFonts w:hint="eastAsia"/>
          <w:b/>
          <w:sz w:val="24"/>
          <w:szCs w:val="28"/>
          <w:highlight w:val="none"/>
        </w:rPr>
        <w:t>参加政府采购活动前</w:t>
      </w:r>
      <w:r>
        <w:rPr>
          <w:b/>
          <w:sz w:val="24"/>
          <w:szCs w:val="28"/>
          <w:highlight w:val="none"/>
        </w:rPr>
        <w:t>3</w:t>
      </w:r>
      <w:r>
        <w:rPr>
          <w:rFonts w:hint="eastAsia"/>
          <w:b/>
          <w:sz w:val="24"/>
          <w:szCs w:val="28"/>
          <w:highlight w:val="none"/>
        </w:rPr>
        <w:t>年内在经营活动中没有重大违法记录的书面声明</w:t>
      </w:r>
    </w:p>
    <w:p w14:paraId="0092ADD3">
      <w:pPr>
        <w:spacing w:line="440" w:lineRule="exact"/>
        <w:ind w:firstLine="480" w:firstLineChars="200"/>
        <w:rPr>
          <w:rFonts w:hint="eastAsia" w:ascii="仿宋" w:hAnsi="仿宋" w:eastAsia="仿宋"/>
          <w:bCs/>
          <w:sz w:val="24"/>
          <w:szCs w:val="28"/>
          <w:highlight w:val="none"/>
        </w:rPr>
      </w:pPr>
      <w:r>
        <w:rPr>
          <w:rFonts w:hint="eastAsia" w:ascii="仿宋" w:hAnsi="仿宋" w:eastAsia="仿宋"/>
          <w:bCs/>
          <w:sz w:val="24"/>
          <w:szCs w:val="28"/>
          <w:highlight w:val="none"/>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highlight w:val="none"/>
        </w:rPr>
      </w:pPr>
      <w:r>
        <w:rPr>
          <w:rFonts w:hint="eastAsia" w:ascii="仿宋" w:hAnsi="仿宋" w:eastAsia="仿宋"/>
          <w:bCs/>
          <w:sz w:val="24"/>
          <w:szCs w:val="28"/>
          <w:highlight w:val="none"/>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highlight w:val="none"/>
        </w:rPr>
      </w:pPr>
    </w:p>
    <w:p w14:paraId="0AC79DEE">
      <w:pPr>
        <w:spacing w:line="440" w:lineRule="exact"/>
        <w:rPr>
          <w:rFonts w:hint="eastAsia" w:ascii="仿宋" w:hAnsi="仿宋" w:eastAsia="仿宋"/>
          <w:bCs/>
          <w:sz w:val="24"/>
          <w:szCs w:val="28"/>
          <w:highlight w:val="none"/>
        </w:rPr>
      </w:pPr>
    </w:p>
    <w:p w14:paraId="27026451">
      <w:pPr>
        <w:spacing w:line="440" w:lineRule="exact"/>
        <w:rPr>
          <w:rFonts w:hint="eastAsia" w:ascii="仿宋" w:hAnsi="仿宋" w:eastAsia="仿宋"/>
          <w:bCs/>
          <w:sz w:val="24"/>
          <w:szCs w:val="28"/>
          <w:highlight w:val="none"/>
        </w:rPr>
      </w:pPr>
    </w:p>
    <w:p w14:paraId="21CF3B63">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报价供应商名称（公章）：</w:t>
      </w:r>
    </w:p>
    <w:p w14:paraId="26261524">
      <w:pPr>
        <w:spacing w:line="440" w:lineRule="exact"/>
        <w:rPr>
          <w:rFonts w:hint="eastAsia" w:ascii="仿宋" w:hAnsi="仿宋" w:eastAsia="仿宋"/>
          <w:bCs/>
          <w:sz w:val="24"/>
          <w:szCs w:val="28"/>
          <w:highlight w:val="none"/>
        </w:rPr>
      </w:pPr>
      <w:r>
        <w:rPr>
          <w:rFonts w:hint="eastAsia" w:ascii="仿宋" w:hAnsi="仿宋" w:eastAsia="仿宋"/>
          <w:bCs/>
          <w:sz w:val="24"/>
          <w:szCs w:val="28"/>
          <w:highlight w:val="none"/>
        </w:rPr>
        <w:t>报价供应商法定代表</w:t>
      </w:r>
      <w:r>
        <w:rPr>
          <w:rFonts w:hint="eastAsia" w:ascii="仿宋" w:hAnsi="仿宋" w:eastAsia="仿宋"/>
          <w:bCs/>
          <w:sz w:val="24"/>
          <w:szCs w:val="28"/>
          <w:highlight w:val="none"/>
          <w:lang w:val="en-US" w:eastAsia="zh-CN"/>
        </w:rPr>
        <w:t>人</w:t>
      </w:r>
      <w:r>
        <w:rPr>
          <w:rFonts w:hint="eastAsia" w:ascii="仿宋" w:hAnsi="仿宋" w:eastAsia="仿宋"/>
          <w:bCs/>
          <w:sz w:val="24"/>
          <w:szCs w:val="28"/>
          <w:highlight w:val="none"/>
        </w:rPr>
        <w:t>或其</w:t>
      </w:r>
      <w:r>
        <w:rPr>
          <w:rFonts w:hint="eastAsia" w:ascii="仿宋" w:hAnsi="仿宋" w:eastAsia="仿宋"/>
          <w:bCs/>
          <w:sz w:val="24"/>
          <w:szCs w:val="28"/>
          <w:highlight w:val="none"/>
          <w:lang w:val="zh-CN"/>
        </w:rPr>
        <w:t>委托代理人</w:t>
      </w:r>
      <w:r>
        <w:rPr>
          <w:rFonts w:hint="eastAsia" w:ascii="仿宋" w:hAnsi="仿宋" w:eastAsia="仿宋"/>
          <w:bCs/>
          <w:sz w:val="24"/>
          <w:szCs w:val="28"/>
          <w:highlight w:val="none"/>
        </w:rPr>
        <w:t>：（签字或盖章）</w:t>
      </w:r>
    </w:p>
    <w:p w14:paraId="1E05C731">
      <w:pPr>
        <w:spacing w:line="440" w:lineRule="exact"/>
        <w:rPr>
          <w:rFonts w:hint="eastAsia" w:ascii="仿宋" w:hAnsi="仿宋" w:eastAsia="仿宋"/>
          <w:sz w:val="24"/>
          <w:szCs w:val="28"/>
          <w:highlight w:val="none"/>
        </w:rPr>
      </w:pPr>
    </w:p>
    <w:p w14:paraId="14F12443">
      <w:pPr>
        <w:spacing w:line="360" w:lineRule="auto"/>
        <w:rPr>
          <w:rFonts w:hint="eastAsia" w:ascii="仿宋" w:hAnsi="仿宋" w:eastAsia="仿宋"/>
          <w:sz w:val="24"/>
          <w:szCs w:val="28"/>
          <w:highlight w:val="none"/>
        </w:rPr>
      </w:pPr>
      <w:r>
        <w:rPr>
          <w:rFonts w:hint="eastAsia" w:ascii="仿宋" w:hAnsi="仿宋" w:eastAsia="仿宋"/>
          <w:sz w:val="24"/>
          <w:szCs w:val="28"/>
          <w:highlight w:val="none"/>
        </w:rPr>
        <w:t>日期：</w:t>
      </w:r>
      <w:r>
        <w:rPr>
          <w:rFonts w:ascii="仿宋" w:hAnsi="仿宋" w:eastAsia="仿宋"/>
          <w:sz w:val="24"/>
          <w:szCs w:val="28"/>
          <w:highlight w:val="none"/>
        </w:rPr>
        <w:t xml:space="preserve">   </w:t>
      </w:r>
      <w:r>
        <w:rPr>
          <w:rFonts w:hint="eastAsia" w:ascii="仿宋" w:hAnsi="仿宋" w:eastAsia="仿宋"/>
          <w:sz w:val="24"/>
          <w:szCs w:val="28"/>
          <w:highlight w:val="none"/>
        </w:rPr>
        <w:t>年</w:t>
      </w:r>
      <w:r>
        <w:rPr>
          <w:rFonts w:ascii="仿宋" w:hAnsi="仿宋" w:eastAsia="仿宋"/>
          <w:sz w:val="24"/>
          <w:szCs w:val="28"/>
          <w:highlight w:val="none"/>
        </w:rPr>
        <w:t xml:space="preserve">   </w:t>
      </w:r>
      <w:r>
        <w:rPr>
          <w:rFonts w:hint="eastAsia" w:ascii="仿宋" w:hAnsi="仿宋" w:eastAsia="仿宋"/>
          <w:sz w:val="24"/>
          <w:szCs w:val="28"/>
          <w:highlight w:val="none"/>
        </w:rPr>
        <w:t>月</w:t>
      </w:r>
      <w:r>
        <w:rPr>
          <w:rFonts w:ascii="仿宋" w:hAnsi="仿宋" w:eastAsia="仿宋"/>
          <w:sz w:val="24"/>
          <w:szCs w:val="28"/>
          <w:highlight w:val="none"/>
        </w:rPr>
        <w:t xml:space="preserve">   </w:t>
      </w:r>
      <w:r>
        <w:rPr>
          <w:rFonts w:hint="eastAsia" w:ascii="仿宋" w:hAnsi="仿宋" w:eastAsia="仿宋"/>
          <w:sz w:val="24"/>
          <w:szCs w:val="28"/>
          <w:highlight w:val="none"/>
        </w:rPr>
        <w:t>日</w:t>
      </w:r>
      <w:bookmarkEnd w:id="0"/>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highlight w:val="none"/>
          <w:lang w:val="en-US" w:eastAsia="zh-CN"/>
        </w:rPr>
      </w:pPr>
      <w:r>
        <w:rPr>
          <w:rFonts w:hint="eastAsia" w:ascii="等线" w:hAnsi="等线" w:eastAsia="等线" w:cs="宋体"/>
          <w:sz w:val="24"/>
          <w:szCs w:val="28"/>
          <w:highlight w:val="none"/>
          <w:lang w:val="en-US" w:eastAsia="zh-CN"/>
        </w:rPr>
        <w:t>附件8</w:t>
      </w:r>
    </w:p>
    <w:p w14:paraId="4F29AAC2">
      <w:pPr>
        <w:spacing w:line="440" w:lineRule="exact"/>
        <w:rPr>
          <w:rFonts w:hint="eastAsia" w:ascii="等线" w:hAnsi="等线" w:eastAsia="等线" w:cs="宋体"/>
          <w:sz w:val="24"/>
          <w:szCs w:val="28"/>
          <w:highlight w:val="none"/>
        </w:rPr>
      </w:pPr>
      <w:r>
        <w:rPr>
          <w:rFonts w:hint="eastAsia" w:ascii="等线" w:hAnsi="等线" w:eastAsia="等线" w:cs="宋体"/>
          <w:sz w:val="24"/>
          <w:szCs w:val="28"/>
          <w:highlight w:val="none"/>
          <w:lang w:val="en-US" w:eastAsia="zh-CN"/>
        </w:rPr>
        <w:t>比选评标方法</w:t>
      </w:r>
    </w:p>
    <w:p w14:paraId="19A29ECC">
      <w:pPr>
        <w:spacing w:line="360" w:lineRule="auto"/>
        <w:rPr>
          <w:rFonts w:hint="eastAsia" w:ascii="仿宋" w:hAnsi="仿宋" w:eastAsia="仿宋" w:cs="宋体"/>
          <w:sz w:val="24"/>
          <w:szCs w:val="28"/>
          <w:highlight w:val="none"/>
        </w:rPr>
      </w:pPr>
      <w:r>
        <w:rPr>
          <w:rFonts w:hint="eastAsia" w:ascii="仿宋" w:hAnsi="仿宋" w:eastAsia="仿宋" w:cs="宋体"/>
          <w:sz w:val="24"/>
          <w:szCs w:val="28"/>
          <w:highlight w:val="none"/>
        </w:rPr>
        <w:t>根据国家相关法律法规及采购人采购相关规定，结合项目特点，本项目采用“综合评分法”评标，总分为100分。</w:t>
      </w:r>
    </w:p>
    <w:tbl>
      <w:tblPr>
        <w:tblStyle w:val="1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0"/>
        <w:gridCol w:w="5954"/>
      </w:tblGrid>
      <w:tr w14:paraId="439B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noWrap w:val="0"/>
            <w:vAlign w:val="center"/>
          </w:tcPr>
          <w:p w14:paraId="2E2ADC50">
            <w:pPr>
              <w:jc w:val="center"/>
              <w:rPr>
                <w:rFonts w:hint="eastAsia" w:ascii="仿宋" w:hAnsi="仿宋" w:eastAsia="仿宋" w:cs="仿宋"/>
                <w:b/>
                <w:bCs/>
                <w:sz w:val="24"/>
                <w:szCs w:val="24"/>
              </w:rPr>
            </w:pPr>
            <w:r>
              <w:rPr>
                <w:rFonts w:hint="eastAsia" w:ascii="仿宋" w:hAnsi="仿宋" w:eastAsia="仿宋" w:cs="仿宋"/>
                <w:b/>
                <w:bCs/>
                <w:sz w:val="24"/>
                <w:szCs w:val="24"/>
              </w:rPr>
              <w:t>评审内容</w:t>
            </w:r>
          </w:p>
        </w:tc>
        <w:tc>
          <w:tcPr>
            <w:tcW w:w="850" w:type="dxa"/>
            <w:noWrap w:val="0"/>
            <w:vAlign w:val="center"/>
          </w:tcPr>
          <w:p w14:paraId="222FA8EA">
            <w:pPr>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5954" w:type="dxa"/>
            <w:noWrap w:val="0"/>
            <w:vAlign w:val="center"/>
          </w:tcPr>
          <w:p w14:paraId="0703F36A">
            <w:pPr>
              <w:jc w:val="center"/>
              <w:rPr>
                <w:rFonts w:hint="eastAsia" w:ascii="仿宋" w:hAnsi="仿宋" w:eastAsia="仿宋" w:cs="仿宋"/>
                <w:b/>
                <w:bCs/>
                <w:sz w:val="24"/>
                <w:szCs w:val="24"/>
              </w:rPr>
            </w:pPr>
            <w:r>
              <w:rPr>
                <w:rFonts w:hint="eastAsia" w:ascii="仿宋" w:hAnsi="仿宋" w:eastAsia="仿宋" w:cs="仿宋"/>
                <w:b/>
                <w:bCs/>
                <w:sz w:val="24"/>
                <w:szCs w:val="24"/>
              </w:rPr>
              <w:t>评审标准</w:t>
            </w:r>
          </w:p>
        </w:tc>
      </w:tr>
      <w:tr w14:paraId="1C29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noWrap w:val="0"/>
            <w:vAlign w:val="center"/>
          </w:tcPr>
          <w:p w14:paraId="0903EB95">
            <w:pPr>
              <w:jc w:val="left"/>
              <w:rPr>
                <w:rFonts w:hint="eastAsia" w:ascii="仿宋" w:hAnsi="仿宋" w:eastAsia="仿宋" w:cs="仿宋"/>
                <w:bCs/>
                <w:sz w:val="24"/>
                <w:szCs w:val="24"/>
              </w:rPr>
            </w:pPr>
            <w:r>
              <w:rPr>
                <w:rFonts w:hint="eastAsia" w:ascii="仿宋" w:hAnsi="仿宋" w:eastAsia="仿宋" w:cs="仿宋"/>
                <w:sz w:val="24"/>
                <w:szCs w:val="24"/>
              </w:rPr>
              <w:t>报价得分</w:t>
            </w:r>
          </w:p>
        </w:tc>
        <w:tc>
          <w:tcPr>
            <w:tcW w:w="850" w:type="dxa"/>
            <w:noWrap w:val="0"/>
            <w:vAlign w:val="center"/>
          </w:tcPr>
          <w:p w14:paraId="69061D41">
            <w:pPr>
              <w:jc w:val="center"/>
              <w:rPr>
                <w:rFonts w:hint="eastAsia" w:ascii="仿宋" w:hAnsi="仿宋" w:eastAsia="仿宋" w:cs="仿宋"/>
                <w:bCs/>
                <w:sz w:val="24"/>
                <w:szCs w:val="24"/>
              </w:rPr>
            </w:pPr>
            <w:r>
              <w:rPr>
                <w:rFonts w:hint="eastAsia" w:ascii="仿宋" w:hAnsi="仿宋" w:eastAsia="仿宋" w:cs="仿宋"/>
                <w:bCs/>
                <w:sz w:val="24"/>
                <w:szCs w:val="24"/>
                <w:lang w:val="en-US" w:eastAsia="zh-CN"/>
              </w:rPr>
              <w:t>2</w:t>
            </w:r>
            <w:r>
              <w:rPr>
                <w:rFonts w:hint="eastAsia" w:ascii="仿宋" w:hAnsi="仿宋" w:eastAsia="仿宋" w:cs="仿宋"/>
                <w:bCs/>
                <w:sz w:val="24"/>
                <w:szCs w:val="24"/>
              </w:rPr>
              <w:t>0</w:t>
            </w:r>
          </w:p>
        </w:tc>
        <w:tc>
          <w:tcPr>
            <w:tcW w:w="5954" w:type="dxa"/>
            <w:noWrap w:val="0"/>
            <w:vAlign w:val="center"/>
          </w:tcPr>
          <w:p w14:paraId="18201938">
            <w:pPr>
              <w:jc w:val="left"/>
              <w:rPr>
                <w:rFonts w:hint="eastAsia" w:ascii="仿宋" w:hAnsi="仿宋" w:eastAsia="仿宋" w:cs="仿宋"/>
                <w:bCs/>
                <w:sz w:val="24"/>
                <w:szCs w:val="24"/>
              </w:rPr>
            </w:pPr>
            <w:r>
              <w:rPr>
                <w:rFonts w:hint="eastAsia" w:ascii="仿宋" w:hAnsi="仿宋" w:eastAsia="仿宋" w:cs="仿宋"/>
                <w:bCs/>
                <w:sz w:val="24"/>
                <w:szCs w:val="24"/>
              </w:rPr>
              <w:t>(磋商基准价÷最后磋商报价)×</w:t>
            </w:r>
            <w:r>
              <w:rPr>
                <w:rFonts w:hint="eastAsia" w:ascii="仿宋" w:hAnsi="仿宋" w:eastAsia="仿宋" w:cs="仿宋"/>
                <w:bCs/>
                <w:sz w:val="24"/>
                <w:szCs w:val="24"/>
                <w:lang w:val="en-US" w:eastAsia="zh-CN"/>
              </w:rPr>
              <w:t>2</w:t>
            </w:r>
            <w:r>
              <w:rPr>
                <w:rFonts w:hint="eastAsia" w:ascii="仿宋" w:hAnsi="仿宋" w:eastAsia="仿宋" w:cs="仿宋"/>
                <w:bCs/>
                <w:sz w:val="24"/>
                <w:szCs w:val="24"/>
              </w:rPr>
              <w:t>0分 ；</w:t>
            </w:r>
          </w:p>
        </w:tc>
      </w:tr>
      <w:tr w14:paraId="2B0B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noWrap w:val="0"/>
            <w:vAlign w:val="center"/>
          </w:tcPr>
          <w:p w14:paraId="3D21C47A">
            <w:pPr>
              <w:adjustRightInd w:val="0"/>
              <w:snapToGrid w:val="0"/>
              <w:rPr>
                <w:rFonts w:hint="eastAsia" w:ascii="仿宋" w:hAnsi="仿宋" w:eastAsia="仿宋" w:cs="仿宋"/>
                <w:sz w:val="24"/>
                <w:szCs w:val="24"/>
              </w:rPr>
            </w:pPr>
            <w:r>
              <w:rPr>
                <w:rFonts w:hint="eastAsia" w:ascii="仿宋" w:hAnsi="仿宋" w:eastAsia="仿宋" w:cs="仿宋"/>
                <w:sz w:val="24"/>
                <w:szCs w:val="24"/>
              </w:rPr>
              <w:t>施工方案、进度控制、质量、安全等措施；资源配备计划和施工总平面布置规划及应急预案管控</w:t>
            </w:r>
          </w:p>
          <w:p w14:paraId="592C7B2E">
            <w:pPr>
              <w:adjustRightInd w:val="0"/>
              <w:snapToGrid w:val="0"/>
              <w:rPr>
                <w:rFonts w:hint="eastAsia" w:ascii="仿宋" w:hAnsi="仿宋" w:eastAsia="仿宋" w:cs="仿宋"/>
                <w:bCs/>
                <w:kern w:val="0"/>
                <w:sz w:val="24"/>
                <w:szCs w:val="24"/>
              </w:rPr>
            </w:pPr>
          </w:p>
        </w:tc>
        <w:tc>
          <w:tcPr>
            <w:tcW w:w="850" w:type="dxa"/>
            <w:noWrap w:val="0"/>
            <w:vAlign w:val="center"/>
          </w:tcPr>
          <w:p w14:paraId="3D83B521">
            <w:pPr>
              <w:adjustRightInd w:val="0"/>
              <w:snapToGrid w:val="0"/>
              <w:jc w:val="center"/>
              <w:rPr>
                <w:rFonts w:hint="eastAsia" w:ascii="仿宋" w:hAnsi="仿宋" w:eastAsia="仿宋" w:cs="仿宋"/>
                <w:bCs/>
                <w:kern w:val="0"/>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0</w:t>
            </w:r>
          </w:p>
        </w:tc>
        <w:tc>
          <w:tcPr>
            <w:tcW w:w="5954" w:type="dxa"/>
            <w:noWrap w:val="0"/>
            <w:vAlign w:val="center"/>
          </w:tcPr>
          <w:p w14:paraId="391DF9BD">
            <w:pPr>
              <w:adjustRightInd w:val="0"/>
              <w:snapToGrid w:val="0"/>
              <w:rPr>
                <w:rFonts w:hint="eastAsia" w:ascii="仿宋" w:hAnsi="仿宋" w:eastAsia="仿宋" w:cs="仿宋"/>
                <w:sz w:val="24"/>
                <w:szCs w:val="24"/>
              </w:rPr>
            </w:pPr>
            <w:r>
              <w:rPr>
                <w:rFonts w:hint="eastAsia" w:ascii="仿宋" w:hAnsi="仿宋" w:eastAsia="仿宋" w:cs="仿宋"/>
                <w:sz w:val="24"/>
                <w:szCs w:val="24"/>
              </w:rPr>
              <w:t>项目内容描述，重点、难点分析，技术保证措施，施总进度计划与项目内容吻合度、工期保障措施针对性；质量、安全、文明施工及环境保护管理体系、相关措施针对性；</w:t>
            </w:r>
          </w:p>
          <w:p w14:paraId="08BAB818">
            <w:pPr>
              <w:adjustRightInd w:val="0"/>
              <w:snapToGrid w:val="0"/>
              <w:jc w:val="left"/>
              <w:rPr>
                <w:rFonts w:hint="eastAsia" w:ascii="仿宋" w:hAnsi="仿宋" w:eastAsia="仿宋" w:cs="仿宋"/>
                <w:sz w:val="24"/>
                <w:szCs w:val="24"/>
                <w:lang w:val="en-GB"/>
              </w:rPr>
            </w:pPr>
            <w:r>
              <w:rPr>
                <w:rFonts w:hint="eastAsia" w:ascii="仿宋" w:hAnsi="仿宋" w:eastAsia="仿宋" w:cs="仿宋"/>
                <w:sz w:val="24"/>
                <w:szCs w:val="24"/>
                <w:lang w:val="en-GB"/>
              </w:rPr>
              <w:t>资源配备计划与项目内容吻合</w:t>
            </w:r>
            <w:r>
              <w:rPr>
                <w:rFonts w:hint="eastAsia" w:ascii="仿宋" w:hAnsi="仿宋" w:eastAsia="仿宋" w:cs="仿宋"/>
                <w:sz w:val="24"/>
                <w:szCs w:val="24"/>
              </w:rPr>
              <w:t>度</w:t>
            </w:r>
            <w:r>
              <w:rPr>
                <w:rFonts w:hint="eastAsia" w:ascii="仿宋" w:hAnsi="仿宋" w:eastAsia="仿宋" w:cs="仿宋"/>
                <w:sz w:val="24"/>
                <w:szCs w:val="24"/>
                <w:lang w:val="en-GB"/>
              </w:rPr>
              <w:t>，施工总平面布置规划布局合理</w:t>
            </w:r>
            <w:r>
              <w:rPr>
                <w:rFonts w:hint="eastAsia" w:ascii="仿宋" w:hAnsi="仿宋" w:eastAsia="仿宋" w:cs="仿宋"/>
                <w:sz w:val="24"/>
                <w:szCs w:val="24"/>
              </w:rPr>
              <w:t>性</w:t>
            </w:r>
            <w:r>
              <w:rPr>
                <w:rFonts w:hint="eastAsia" w:ascii="仿宋" w:hAnsi="仿宋" w:eastAsia="仿宋" w:cs="仿宋"/>
                <w:sz w:val="24"/>
                <w:szCs w:val="24"/>
                <w:lang w:val="en-GB"/>
              </w:rPr>
              <w:t>、针对性；</w:t>
            </w:r>
          </w:p>
          <w:p w14:paraId="0D59C8D1">
            <w:pPr>
              <w:adjustRightInd w:val="0"/>
              <w:snapToGrid w:val="0"/>
              <w:jc w:val="left"/>
              <w:rPr>
                <w:rFonts w:hint="eastAsia" w:ascii="仿宋" w:hAnsi="仿宋" w:eastAsia="仿宋" w:cs="仿宋"/>
                <w:bCs/>
                <w:kern w:val="0"/>
                <w:sz w:val="24"/>
                <w:szCs w:val="24"/>
              </w:rPr>
            </w:pPr>
          </w:p>
        </w:tc>
      </w:tr>
      <w:tr w14:paraId="7452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noWrap w:val="0"/>
            <w:vAlign w:val="center"/>
          </w:tcPr>
          <w:p w14:paraId="37534CEE">
            <w:pPr>
              <w:adjustRightInd w:val="0"/>
              <w:snapToGrid w:val="0"/>
              <w:rPr>
                <w:rFonts w:hint="eastAsia" w:ascii="仿宋" w:hAnsi="仿宋" w:eastAsia="仿宋" w:cs="仿宋"/>
                <w:sz w:val="24"/>
                <w:szCs w:val="24"/>
              </w:rPr>
            </w:pPr>
            <w:r>
              <w:rPr>
                <w:rFonts w:hint="eastAsia" w:ascii="仿宋" w:hAnsi="仿宋" w:eastAsia="仿宋" w:cs="仿宋"/>
                <w:sz w:val="24"/>
                <w:szCs w:val="24"/>
              </w:rPr>
              <w:t>项目管理机构</w:t>
            </w:r>
          </w:p>
          <w:p w14:paraId="4DE394A7">
            <w:pPr>
              <w:adjustRightInd w:val="0"/>
              <w:snapToGrid w:val="0"/>
              <w:rPr>
                <w:rFonts w:hint="eastAsia" w:ascii="仿宋" w:hAnsi="仿宋" w:eastAsia="仿宋" w:cs="仿宋"/>
                <w:kern w:val="0"/>
                <w:sz w:val="24"/>
                <w:szCs w:val="24"/>
              </w:rPr>
            </w:pPr>
          </w:p>
        </w:tc>
        <w:tc>
          <w:tcPr>
            <w:tcW w:w="850" w:type="dxa"/>
            <w:noWrap w:val="0"/>
            <w:vAlign w:val="center"/>
          </w:tcPr>
          <w:p w14:paraId="0195A5A5">
            <w:pPr>
              <w:adjustRightInd w:val="0"/>
              <w:snapToGrid w:val="0"/>
              <w:jc w:val="center"/>
              <w:rPr>
                <w:rFonts w:hint="eastAsia" w:ascii="仿宋" w:hAnsi="仿宋" w:eastAsia="仿宋" w:cs="仿宋"/>
                <w:bCs/>
                <w:kern w:val="0"/>
                <w:sz w:val="24"/>
                <w:szCs w:val="24"/>
              </w:rPr>
            </w:pPr>
            <w:r>
              <w:rPr>
                <w:rFonts w:hint="eastAsia" w:ascii="仿宋" w:hAnsi="仿宋" w:eastAsia="仿宋" w:cs="仿宋"/>
                <w:sz w:val="24"/>
                <w:szCs w:val="24"/>
              </w:rPr>
              <w:t>20</w:t>
            </w:r>
          </w:p>
        </w:tc>
        <w:tc>
          <w:tcPr>
            <w:tcW w:w="5954" w:type="dxa"/>
            <w:noWrap w:val="0"/>
            <w:vAlign w:val="center"/>
          </w:tcPr>
          <w:p w14:paraId="15EB340B">
            <w:pPr>
              <w:adjustRightInd w:val="0"/>
              <w:snapToGrid w:val="0"/>
              <w:jc w:val="left"/>
              <w:rPr>
                <w:rFonts w:hint="eastAsia" w:ascii="仿宋" w:hAnsi="仿宋" w:eastAsia="仿宋" w:cs="仿宋"/>
                <w:sz w:val="24"/>
                <w:szCs w:val="24"/>
                <w:lang w:val="en-GB"/>
              </w:rPr>
            </w:pPr>
            <w:r>
              <w:rPr>
                <w:rFonts w:hint="eastAsia" w:ascii="仿宋" w:hAnsi="仿宋" w:eastAsia="仿宋" w:cs="仿宋"/>
                <w:sz w:val="24"/>
                <w:szCs w:val="24"/>
                <w:lang w:val="en-GB"/>
              </w:rPr>
              <w:t>项目负责人资历、工程业绩经验、主要人员配置、专业分工，相关工作经验；</w:t>
            </w:r>
          </w:p>
        </w:tc>
      </w:tr>
      <w:tr w14:paraId="0438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noWrap w:val="0"/>
            <w:vAlign w:val="center"/>
          </w:tcPr>
          <w:p w14:paraId="1566E6D8">
            <w:pPr>
              <w:adjustRightInd w:val="0"/>
              <w:snapToGrid w:val="0"/>
              <w:rPr>
                <w:rFonts w:hint="eastAsia" w:ascii="仿宋" w:hAnsi="仿宋" w:eastAsia="仿宋" w:cs="仿宋"/>
                <w:kern w:val="0"/>
                <w:sz w:val="24"/>
                <w:szCs w:val="24"/>
              </w:rPr>
            </w:pPr>
            <w:r>
              <w:rPr>
                <w:rFonts w:hint="eastAsia" w:ascii="仿宋" w:hAnsi="仿宋" w:eastAsia="仿宋" w:cs="仿宋"/>
                <w:sz w:val="24"/>
                <w:szCs w:val="24"/>
              </w:rPr>
              <w:t>供应商的类似项目经验情况</w:t>
            </w:r>
          </w:p>
        </w:tc>
        <w:tc>
          <w:tcPr>
            <w:tcW w:w="850" w:type="dxa"/>
            <w:noWrap w:val="0"/>
            <w:vAlign w:val="center"/>
          </w:tcPr>
          <w:p w14:paraId="605E1C6B">
            <w:pPr>
              <w:adjustRightInd w:val="0"/>
              <w:snapToGrid w:val="0"/>
              <w:jc w:val="center"/>
              <w:rPr>
                <w:rFonts w:hint="eastAsia" w:ascii="仿宋" w:hAnsi="仿宋" w:eastAsia="仿宋" w:cs="仿宋"/>
                <w:bCs/>
                <w:kern w:val="0"/>
                <w:sz w:val="24"/>
                <w:szCs w:val="24"/>
              </w:rPr>
            </w:pPr>
            <w:r>
              <w:rPr>
                <w:rFonts w:hint="eastAsia" w:ascii="仿宋" w:hAnsi="仿宋" w:eastAsia="仿宋" w:cs="仿宋"/>
                <w:sz w:val="24"/>
                <w:szCs w:val="24"/>
              </w:rPr>
              <w:t>20</w:t>
            </w:r>
          </w:p>
        </w:tc>
        <w:tc>
          <w:tcPr>
            <w:tcW w:w="5954" w:type="dxa"/>
            <w:noWrap w:val="0"/>
            <w:vAlign w:val="center"/>
          </w:tcPr>
          <w:p w14:paraId="51FB2722">
            <w:pPr>
              <w:adjustRightInd w:val="0"/>
              <w:snapToGrid w:val="0"/>
              <w:jc w:val="left"/>
              <w:rPr>
                <w:rFonts w:hint="eastAsia" w:ascii="仿宋" w:hAnsi="仿宋" w:eastAsia="仿宋" w:cs="仿宋"/>
                <w:sz w:val="24"/>
                <w:szCs w:val="24"/>
                <w:lang w:val="en-GB"/>
              </w:rPr>
            </w:pPr>
            <w:r>
              <w:rPr>
                <w:rFonts w:hint="eastAsia" w:ascii="仿宋" w:hAnsi="仿宋" w:eastAsia="仿宋" w:cs="仿宋"/>
                <w:sz w:val="24"/>
                <w:szCs w:val="24"/>
                <w:lang w:val="en-GB"/>
              </w:rPr>
              <w:t>供应商具有近三年内（以竞争性磋商公告发布之日向前追溯36个月）类似项目的施工经验【须提供相关合同复印件，并以合同签订日期为准】。</w:t>
            </w:r>
          </w:p>
        </w:tc>
      </w:tr>
    </w:tbl>
    <w:p w14:paraId="24A42478">
      <w:pPr>
        <w:spacing w:line="360" w:lineRule="auto"/>
        <w:rPr>
          <w:rFonts w:hint="default" w:ascii="仿宋" w:hAnsi="仿宋" w:eastAsia="仿宋" w:cs="宋体"/>
          <w:sz w:val="24"/>
          <w:szCs w:val="28"/>
          <w:highlight w:val="none"/>
          <w:lang w:val="en-US" w:eastAsia="zh-CN"/>
        </w:rPr>
      </w:pPr>
    </w:p>
    <w:p w14:paraId="16EA07CF">
      <w:pPr>
        <w:rPr>
          <w:rFonts w:hint="eastAsia" w:ascii="仿宋" w:hAnsi="仿宋" w:eastAsia="仿宋" w:cs="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abstractNum w:abstractNumId="2">
    <w:nsid w:val="7274D424"/>
    <w:multiLevelType w:val="singleLevel"/>
    <w:tmpl w:val="7274D424"/>
    <w:lvl w:ilvl="0" w:tentative="0">
      <w:start w:val="3"/>
      <w:numFmt w:val="decimal"/>
      <w:suff w:val="nothing"/>
      <w:lvlText w:val="%1、"/>
      <w:lvlJc w:val="left"/>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192128"/>
    <w:rsid w:val="003532FE"/>
    <w:rsid w:val="00355773"/>
    <w:rsid w:val="003A33C0"/>
    <w:rsid w:val="003A489D"/>
    <w:rsid w:val="003E145A"/>
    <w:rsid w:val="004C0AD8"/>
    <w:rsid w:val="006056F4"/>
    <w:rsid w:val="006777FC"/>
    <w:rsid w:val="00703426"/>
    <w:rsid w:val="007D03D6"/>
    <w:rsid w:val="009B7335"/>
    <w:rsid w:val="00A86F62"/>
    <w:rsid w:val="00C37FF8"/>
    <w:rsid w:val="00D85A6E"/>
    <w:rsid w:val="00E6646F"/>
    <w:rsid w:val="00ED1F03"/>
    <w:rsid w:val="023553F8"/>
    <w:rsid w:val="05235E1B"/>
    <w:rsid w:val="0DD95C10"/>
    <w:rsid w:val="0E1A2554"/>
    <w:rsid w:val="0E1D3565"/>
    <w:rsid w:val="0F346E76"/>
    <w:rsid w:val="0F36499C"/>
    <w:rsid w:val="10D601E5"/>
    <w:rsid w:val="10DB1C9F"/>
    <w:rsid w:val="14BC5944"/>
    <w:rsid w:val="19A1690E"/>
    <w:rsid w:val="1B154000"/>
    <w:rsid w:val="20DD2ECA"/>
    <w:rsid w:val="2524635F"/>
    <w:rsid w:val="261E6135"/>
    <w:rsid w:val="268F4E30"/>
    <w:rsid w:val="26A10E3D"/>
    <w:rsid w:val="2A500BB0"/>
    <w:rsid w:val="2A7944C0"/>
    <w:rsid w:val="2C1D20A0"/>
    <w:rsid w:val="2FD10EE3"/>
    <w:rsid w:val="33296443"/>
    <w:rsid w:val="33613E2E"/>
    <w:rsid w:val="364D39D1"/>
    <w:rsid w:val="3B312B1F"/>
    <w:rsid w:val="3B516D02"/>
    <w:rsid w:val="3C986767"/>
    <w:rsid w:val="3D3B2FFA"/>
    <w:rsid w:val="3D70539A"/>
    <w:rsid w:val="3D7F54BE"/>
    <w:rsid w:val="3F463CE0"/>
    <w:rsid w:val="44A1017F"/>
    <w:rsid w:val="498C0312"/>
    <w:rsid w:val="49CA57F9"/>
    <w:rsid w:val="4BD905AE"/>
    <w:rsid w:val="4E30022D"/>
    <w:rsid w:val="4E616639"/>
    <w:rsid w:val="50111EEA"/>
    <w:rsid w:val="503069BE"/>
    <w:rsid w:val="51B86EB8"/>
    <w:rsid w:val="525564B4"/>
    <w:rsid w:val="570F30D6"/>
    <w:rsid w:val="58873140"/>
    <w:rsid w:val="5A9443B3"/>
    <w:rsid w:val="5F447F58"/>
    <w:rsid w:val="670E242A"/>
    <w:rsid w:val="68391610"/>
    <w:rsid w:val="6A883473"/>
    <w:rsid w:val="6BFD39ED"/>
    <w:rsid w:val="6D381D40"/>
    <w:rsid w:val="705008E3"/>
    <w:rsid w:val="73974727"/>
    <w:rsid w:val="75226272"/>
    <w:rsid w:val="76D637B8"/>
    <w:rsid w:val="7767367F"/>
    <w:rsid w:val="78F9378E"/>
    <w:rsid w:val="79B53B59"/>
    <w:rsid w:val="79E46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szCs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明显强调1"/>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明显参考1"/>
    <w:basedOn w:val="14"/>
    <w:qFormat/>
    <w:uiPriority w:val="32"/>
    <w:rPr>
      <w:b/>
      <w:bCs/>
      <w:smallCaps/>
      <w:color w:val="104862" w:themeColor="accent1" w:themeShade="BF"/>
      <w:spacing w:val="5"/>
    </w:rPr>
  </w:style>
  <w:style w:type="paragraph" w:customStyle="1" w:styleId="33">
    <w:name w:val="2"/>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3838</Words>
  <Characters>4148</Characters>
  <Lines>19</Lines>
  <Paragraphs>5</Paragraphs>
  <TotalTime>1</TotalTime>
  <ScaleCrop>false</ScaleCrop>
  <LinksUpToDate>false</LinksUpToDate>
  <CharactersWithSpaces>4365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2025-07-14T05:53:00Z</dcterms:created>
  <dc:creator>佳靓 钱</dc:creator>
  <cp:lastModifiedBy>KK</cp:lastModifiedBy>
  <dcterms:modified xsi:type="dcterms:W3CDTF">2026-03-20T01:10:40Z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2052-12.1.0.25225</vt:lpwstr>
  </property>
  <property fmtid="{D5CDD505-2E9C-101B-9397-08002B2CF9AE}" pid="4" name="ICV">
    <vt:lpwstr>42DE86E7B5834481BDAECF5F502CD667_13</vt:lpwstr>
  </property>
</Properties>
</file>