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F845C">
      <w:pPr>
        <w:jc w:val="center"/>
        <w:rPr>
          <w:rFonts w:hint="eastAsia" w:ascii="黑体" w:hAnsi="黑体" w:eastAsia="黑体"/>
          <w:b/>
          <w:bCs/>
          <w:sz w:val="28"/>
          <w:szCs w:val="32"/>
          <w:lang w:val="en-US" w:eastAsia="zh-CN"/>
        </w:rPr>
      </w:pPr>
      <w:r>
        <w:rPr>
          <w:rFonts w:hint="eastAsia" w:ascii="黑体" w:hAnsi="黑体" w:eastAsia="黑体"/>
          <w:b/>
          <w:bCs/>
          <w:sz w:val="28"/>
          <w:szCs w:val="32"/>
        </w:rPr>
        <w:t>产品出海workshop实践</w:t>
      </w:r>
      <w:r>
        <w:rPr>
          <w:rFonts w:hint="eastAsia" w:ascii="黑体" w:hAnsi="黑体" w:eastAsia="黑体"/>
          <w:b/>
          <w:bCs/>
          <w:sz w:val="28"/>
          <w:szCs w:val="32"/>
          <w:lang w:val="en-US" w:eastAsia="zh-CN"/>
        </w:rPr>
        <w:t>性</w:t>
      </w:r>
      <w:r>
        <w:rPr>
          <w:rFonts w:hint="eastAsia" w:ascii="黑体" w:hAnsi="黑体" w:eastAsia="黑体"/>
          <w:b/>
          <w:bCs/>
          <w:sz w:val="28"/>
          <w:szCs w:val="32"/>
        </w:rPr>
        <w:t>课程</w:t>
      </w:r>
      <w:r>
        <w:rPr>
          <w:rFonts w:hint="eastAsia" w:ascii="黑体" w:hAnsi="黑体" w:eastAsia="黑体"/>
          <w:b/>
          <w:bCs/>
          <w:sz w:val="28"/>
          <w:szCs w:val="32"/>
          <w:lang w:val="en-US" w:eastAsia="zh-CN"/>
        </w:rPr>
        <w:t>实施</w:t>
      </w:r>
    </w:p>
    <w:p w14:paraId="20BBF4EF">
      <w:pPr>
        <w:jc w:val="center"/>
        <w:rPr>
          <w:rFonts w:ascii="黑体" w:hAnsi="黑体" w:eastAsia="黑体"/>
          <w:b/>
          <w:bCs/>
          <w:sz w:val="28"/>
          <w:szCs w:val="32"/>
        </w:rPr>
      </w:pPr>
      <w:r>
        <w:rPr>
          <w:rFonts w:hint="eastAsia" w:ascii="黑体" w:hAnsi="黑体" w:eastAsia="黑体"/>
          <w:b/>
          <w:bCs/>
          <w:sz w:val="28"/>
          <w:szCs w:val="32"/>
        </w:rPr>
        <w:t>项目采购需求</w:t>
      </w:r>
    </w:p>
    <w:p w14:paraId="65B03A48">
      <w:pPr>
        <w:jc w:val="center"/>
        <w:rPr>
          <w:b/>
          <w:bCs/>
          <w:sz w:val="24"/>
          <w:szCs w:val="28"/>
        </w:rPr>
      </w:pPr>
      <w:r>
        <w:rPr>
          <w:rFonts w:hint="eastAsia" w:ascii="黑体" w:hAnsi="黑体" w:eastAsia="黑体"/>
          <w:b/>
          <w:bCs/>
          <w:sz w:val="28"/>
          <w:szCs w:val="32"/>
        </w:rPr>
        <w:t>(服务类)</w:t>
      </w:r>
    </w:p>
    <w:p w14:paraId="34B8C49B">
      <w:pPr>
        <w:spacing w:line="360" w:lineRule="auto"/>
        <w:rPr>
          <w:rFonts w:ascii="仿宋" w:hAnsi="仿宋" w:eastAsia="仿宋"/>
          <w:b/>
          <w:bCs/>
          <w:sz w:val="24"/>
          <w:szCs w:val="28"/>
        </w:rPr>
      </w:pPr>
      <w:r>
        <w:rPr>
          <w:rFonts w:hint="eastAsia" w:ascii="仿宋" w:hAnsi="仿宋" w:eastAsia="仿宋"/>
          <w:b/>
          <w:bCs/>
          <w:sz w:val="24"/>
          <w:szCs w:val="28"/>
        </w:rPr>
        <w:t>一、项目名称</w:t>
      </w:r>
    </w:p>
    <w:p w14:paraId="2F5B5017">
      <w:pPr>
        <w:spacing w:line="360" w:lineRule="auto"/>
        <w:rPr>
          <w:rFonts w:ascii="仿宋" w:hAnsi="仿宋" w:eastAsia="仿宋"/>
          <w:sz w:val="24"/>
          <w:szCs w:val="28"/>
        </w:rPr>
      </w:pPr>
      <w:r>
        <w:rPr>
          <w:rFonts w:hint="eastAsia" w:ascii="仿宋" w:hAnsi="仿宋" w:eastAsia="仿宋"/>
          <w:sz w:val="24"/>
          <w:szCs w:val="28"/>
        </w:rPr>
        <w:t>产品出海workshop实践</w:t>
      </w:r>
      <w:r>
        <w:rPr>
          <w:rFonts w:hint="eastAsia" w:ascii="仿宋" w:hAnsi="仿宋" w:eastAsia="仿宋"/>
          <w:sz w:val="24"/>
          <w:szCs w:val="28"/>
          <w:lang w:val="en-US" w:eastAsia="zh-CN"/>
        </w:rPr>
        <w:t>性</w:t>
      </w:r>
      <w:r>
        <w:rPr>
          <w:rFonts w:hint="eastAsia" w:ascii="仿宋" w:hAnsi="仿宋" w:eastAsia="仿宋"/>
          <w:sz w:val="24"/>
          <w:szCs w:val="28"/>
        </w:rPr>
        <w:t>课程</w:t>
      </w:r>
      <w:r>
        <w:rPr>
          <w:rFonts w:hint="eastAsia" w:ascii="仿宋" w:hAnsi="仿宋" w:eastAsia="仿宋"/>
          <w:sz w:val="24"/>
          <w:szCs w:val="28"/>
          <w:lang w:val="en-US" w:eastAsia="zh-CN"/>
        </w:rPr>
        <w:t>实施</w:t>
      </w:r>
      <w:r>
        <w:rPr>
          <w:rFonts w:hint="eastAsia" w:ascii="仿宋" w:hAnsi="仿宋" w:eastAsia="仿宋"/>
          <w:sz w:val="24"/>
          <w:szCs w:val="28"/>
        </w:rPr>
        <w:t>项目</w:t>
      </w:r>
    </w:p>
    <w:p w14:paraId="5D1C5DC4">
      <w:pPr>
        <w:spacing w:line="360" w:lineRule="auto"/>
        <w:rPr>
          <w:rFonts w:ascii="仿宋" w:hAnsi="仿宋" w:eastAsia="仿宋"/>
          <w:b/>
          <w:bCs/>
          <w:sz w:val="24"/>
          <w:szCs w:val="28"/>
        </w:rPr>
      </w:pPr>
      <w:r>
        <w:rPr>
          <w:rFonts w:hint="eastAsia" w:ascii="仿宋" w:hAnsi="仿宋" w:eastAsia="仿宋"/>
          <w:b/>
          <w:bCs/>
          <w:sz w:val="24"/>
          <w:szCs w:val="28"/>
        </w:rPr>
        <w:t>二、项目预算</w:t>
      </w:r>
    </w:p>
    <w:p w14:paraId="2446191F">
      <w:pPr>
        <w:spacing w:line="360" w:lineRule="auto"/>
        <w:rPr>
          <w:rFonts w:ascii="仿宋" w:hAnsi="仿宋" w:eastAsia="仿宋"/>
          <w:sz w:val="24"/>
          <w:szCs w:val="28"/>
        </w:rPr>
      </w:pPr>
      <w:r>
        <w:rPr>
          <w:rFonts w:hint="eastAsia" w:ascii="仿宋" w:hAnsi="仿宋" w:eastAsia="仿宋"/>
          <w:sz w:val="24"/>
          <w:szCs w:val="28"/>
        </w:rPr>
        <w:t>5万人民币（大写：伍万元）</w:t>
      </w:r>
    </w:p>
    <w:p w14:paraId="303E89D6">
      <w:pPr>
        <w:spacing w:line="360" w:lineRule="auto"/>
        <w:rPr>
          <w:rFonts w:ascii="仿宋" w:hAnsi="仿宋" w:eastAsia="仿宋"/>
          <w:b/>
          <w:bCs/>
          <w:sz w:val="24"/>
          <w:szCs w:val="28"/>
        </w:rPr>
      </w:pPr>
      <w:r>
        <w:rPr>
          <w:rFonts w:hint="eastAsia" w:ascii="仿宋" w:hAnsi="仿宋" w:eastAsia="仿宋"/>
          <w:b/>
          <w:bCs/>
          <w:sz w:val="24"/>
          <w:szCs w:val="28"/>
        </w:rPr>
        <w:t>三、供应商资格要求:</w:t>
      </w:r>
    </w:p>
    <w:p w14:paraId="094F718C">
      <w:pPr>
        <w:spacing w:line="360" w:lineRule="auto"/>
        <w:rPr>
          <w:rFonts w:ascii="仿宋" w:hAnsi="仿宋" w:eastAsia="仿宋"/>
          <w:sz w:val="24"/>
          <w:szCs w:val="28"/>
        </w:rPr>
      </w:pPr>
      <w:r>
        <w:rPr>
          <w:rFonts w:hint="eastAsia" w:ascii="仿宋" w:hAnsi="仿宋" w:eastAsia="仿宋"/>
          <w:sz w:val="24"/>
          <w:szCs w:val="28"/>
        </w:rPr>
        <w:t>1、具有独立法人资格及相应经营范围；</w:t>
      </w:r>
    </w:p>
    <w:p w14:paraId="47C3B9E9">
      <w:pPr>
        <w:spacing w:line="360" w:lineRule="auto"/>
        <w:rPr>
          <w:rFonts w:ascii="仿宋" w:hAnsi="仿宋" w:eastAsia="仿宋"/>
          <w:sz w:val="24"/>
          <w:szCs w:val="28"/>
        </w:rPr>
      </w:pPr>
      <w:r>
        <w:rPr>
          <w:rFonts w:hint="eastAsia" w:ascii="仿宋" w:hAnsi="仿宋" w:eastAsia="仿宋"/>
          <w:sz w:val="24"/>
          <w:szCs w:val="28"/>
        </w:rPr>
        <w:t>2、具有国家或有关政府部门颁发的资质证明文件；</w:t>
      </w:r>
    </w:p>
    <w:p w14:paraId="3AC0065F">
      <w:pPr>
        <w:spacing w:line="360" w:lineRule="auto"/>
        <w:rPr>
          <w:rFonts w:ascii="仿宋" w:hAnsi="仿宋" w:eastAsia="仿宋"/>
          <w:sz w:val="24"/>
          <w:szCs w:val="28"/>
        </w:rPr>
      </w:pPr>
      <w:r>
        <w:rPr>
          <w:rFonts w:hint="eastAsia" w:ascii="仿宋" w:hAnsi="仿宋" w:eastAsia="仿宋"/>
          <w:sz w:val="24"/>
          <w:szCs w:val="28"/>
        </w:rPr>
        <w:t>3、具有履行合同所必需的设备和专业技术能力的证明材料；</w:t>
      </w:r>
    </w:p>
    <w:p w14:paraId="73C14579">
      <w:pPr>
        <w:spacing w:line="360" w:lineRule="auto"/>
        <w:rPr>
          <w:rFonts w:ascii="仿宋" w:hAnsi="仿宋" w:eastAsia="仿宋"/>
          <w:sz w:val="24"/>
          <w:szCs w:val="28"/>
        </w:rPr>
      </w:pPr>
      <w:r>
        <w:rPr>
          <w:rFonts w:hint="eastAsia" w:ascii="仿宋" w:hAnsi="仿宋" w:eastAsia="仿宋"/>
          <w:sz w:val="24"/>
          <w:szCs w:val="28"/>
        </w:rPr>
        <w:t>4、具有良好的信誉和相应产品的销售业绩;</w:t>
      </w:r>
    </w:p>
    <w:p w14:paraId="5893206D">
      <w:pPr>
        <w:spacing w:line="360" w:lineRule="auto"/>
        <w:rPr>
          <w:rFonts w:ascii="仿宋" w:hAnsi="仿宋" w:eastAsia="仿宋"/>
          <w:sz w:val="24"/>
          <w:szCs w:val="28"/>
        </w:rPr>
      </w:pPr>
      <w:r>
        <w:rPr>
          <w:rFonts w:hint="eastAsia" w:ascii="仿宋" w:hAnsi="仿宋" w:eastAsia="仿宋"/>
          <w:sz w:val="24"/>
          <w:szCs w:val="28"/>
        </w:rPr>
        <w:t>5、近三年内，在经营活动中没有重大违法记录；</w:t>
      </w:r>
    </w:p>
    <w:p w14:paraId="1F4FDDFA">
      <w:pPr>
        <w:spacing w:line="360" w:lineRule="auto"/>
        <w:rPr>
          <w:rFonts w:ascii="仿宋" w:hAnsi="仿宋" w:eastAsia="仿宋"/>
          <w:sz w:val="24"/>
          <w:szCs w:val="28"/>
        </w:rPr>
      </w:pPr>
      <w:r>
        <w:rPr>
          <w:rFonts w:hint="eastAsia" w:ascii="仿宋" w:hAnsi="仿宋" w:eastAsia="仿宋"/>
          <w:sz w:val="24"/>
          <w:szCs w:val="28"/>
        </w:rPr>
        <w:t>6、单位负责人为同一人或者存在直接控股、管理关系的不同供应商，不得同时参加本采购项目投标；</w:t>
      </w:r>
    </w:p>
    <w:p w14:paraId="56037445">
      <w:pPr>
        <w:spacing w:line="360" w:lineRule="auto"/>
        <w:rPr>
          <w:rFonts w:ascii="仿宋" w:hAnsi="仿宋" w:eastAsia="仿宋"/>
          <w:sz w:val="24"/>
          <w:szCs w:val="28"/>
        </w:rPr>
      </w:pPr>
      <w:r>
        <w:rPr>
          <w:rFonts w:hint="eastAsia" w:ascii="仿宋" w:hAnsi="仿宋" w:eastAsia="仿宋"/>
          <w:sz w:val="24"/>
          <w:szCs w:val="28"/>
        </w:rPr>
        <w:t>7、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w:t>
      </w:r>
    </w:p>
    <w:p w14:paraId="252E6C60">
      <w:pPr>
        <w:spacing w:line="360" w:lineRule="auto"/>
        <w:rPr>
          <w:rFonts w:ascii="仿宋" w:hAnsi="仿宋" w:eastAsia="仿宋"/>
          <w:sz w:val="24"/>
          <w:szCs w:val="28"/>
        </w:rPr>
      </w:pPr>
      <w:r>
        <w:rPr>
          <w:rFonts w:hint="eastAsia" w:ascii="仿宋" w:hAnsi="仿宋" w:eastAsia="仿宋"/>
          <w:sz w:val="24"/>
          <w:szCs w:val="28"/>
        </w:rPr>
        <w:t>本项目不接受联合体投标。</w:t>
      </w:r>
    </w:p>
    <w:p w14:paraId="05ABC9A1">
      <w:pPr>
        <w:spacing w:line="360" w:lineRule="auto"/>
        <w:rPr>
          <w:rFonts w:ascii="仿宋" w:hAnsi="仿宋" w:eastAsia="仿宋"/>
          <w:b/>
          <w:bCs/>
          <w:sz w:val="24"/>
          <w:szCs w:val="28"/>
        </w:rPr>
      </w:pPr>
      <w:r>
        <w:rPr>
          <w:rFonts w:hint="eastAsia" w:ascii="仿宋" w:hAnsi="仿宋" w:eastAsia="仿宋"/>
          <w:b/>
          <w:bCs/>
          <w:sz w:val="24"/>
          <w:szCs w:val="28"/>
        </w:rPr>
        <w:t>四、服务要求</w:t>
      </w:r>
    </w:p>
    <w:p w14:paraId="2A62CF14">
      <w:pPr>
        <w:spacing w:line="360" w:lineRule="auto"/>
        <w:rPr>
          <w:rFonts w:ascii="仿宋" w:hAnsi="仿宋" w:eastAsia="仿宋"/>
          <w:sz w:val="24"/>
          <w:szCs w:val="28"/>
        </w:rPr>
      </w:pPr>
      <w:r>
        <w:rPr>
          <w:rFonts w:hint="eastAsia" w:ascii="仿宋" w:hAnsi="仿宋" w:eastAsia="仿宋"/>
          <w:sz w:val="24"/>
          <w:szCs w:val="28"/>
        </w:rPr>
        <w:t>1、服务内容、要求、质量:</w:t>
      </w:r>
    </w:p>
    <w:p w14:paraId="30575687">
      <w:pPr>
        <w:spacing w:line="360" w:lineRule="auto"/>
        <w:rPr>
          <w:rFonts w:ascii="仿宋" w:hAnsi="仿宋" w:eastAsia="仿宋" w:cs="仿宋"/>
          <w:sz w:val="24"/>
          <w:szCs w:val="24"/>
        </w:rPr>
      </w:pPr>
      <w:r>
        <w:rPr>
          <w:rFonts w:hint="eastAsia" w:ascii="仿宋" w:hAnsi="仿宋" w:eastAsia="仿宋" w:cs="仿宋"/>
          <w:sz w:val="24"/>
          <w:szCs w:val="24"/>
        </w:rPr>
        <w:t>1.1 为国际商务、跨境电商</w:t>
      </w:r>
      <w:r>
        <w:rPr>
          <w:rFonts w:hint="eastAsia" w:ascii="仿宋" w:hAnsi="仿宋" w:eastAsia="仿宋" w:cs="仿宋"/>
          <w:sz w:val="24"/>
          <w:szCs w:val="24"/>
          <w:lang w:val="en-US" w:eastAsia="zh-CN"/>
        </w:rPr>
        <w:t>等专业</w:t>
      </w:r>
      <w:r>
        <w:rPr>
          <w:rFonts w:hint="eastAsia" w:ascii="仿宋" w:hAnsi="仿宋" w:eastAsia="仿宋" w:cs="仿宋"/>
          <w:sz w:val="24"/>
          <w:szCs w:val="24"/>
        </w:rPr>
        <w:t>学生设计9周实践课程</w:t>
      </w:r>
      <w:r>
        <w:rPr>
          <w:rFonts w:hint="eastAsia" w:ascii="仿宋" w:hAnsi="仿宋" w:eastAsia="仿宋" w:cs="仿宋"/>
          <w:sz w:val="24"/>
          <w:szCs w:val="24"/>
          <w:lang w:val="en-US" w:eastAsia="zh-CN"/>
        </w:rPr>
        <w:t>并实施（1班次）</w:t>
      </w:r>
      <w:r>
        <w:rPr>
          <w:rFonts w:hint="eastAsia" w:ascii="仿宋" w:hAnsi="仿宋" w:eastAsia="仿宋" w:cs="仿宋"/>
          <w:sz w:val="24"/>
          <w:szCs w:val="24"/>
        </w:rPr>
        <w:t>，课程</w:t>
      </w:r>
      <w:r>
        <w:rPr>
          <w:rFonts w:hint="eastAsia" w:ascii="仿宋" w:hAnsi="仿宋" w:eastAsia="仿宋" w:cs="仿宋"/>
          <w:sz w:val="24"/>
          <w:szCs w:val="24"/>
          <w:lang w:val="en-US" w:eastAsia="zh-CN"/>
        </w:rPr>
        <w:t>应</w:t>
      </w:r>
      <w:r>
        <w:rPr>
          <w:rFonts w:hint="eastAsia" w:ascii="仿宋" w:hAnsi="仿宋" w:eastAsia="仿宋" w:cs="仿宋"/>
          <w:sz w:val="24"/>
          <w:szCs w:val="24"/>
        </w:rPr>
        <w:t>将国际商务、跨境电商</w:t>
      </w:r>
      <w:r>
        <w:rPr>
          <w:rFonts w:hint="eastAsia" w:ascii="仿宋" w:hAnsi="仿宋" w:eastAsia="仿宋" w:cs="仿宋"/>
          <w:sz w:val="24"/>
          <w:szCs w:val="24"/>
          <w:lang w:val="en-US" w:eastAsia="zh-CN"/>
        </w:rPr>
        <w:t>等</w:t>
      </w:r>
      <w:r>
        <w:rPr>
          <w:rFonts w:hint="eastAsia" w:ascii="仿宋" w:hAnsi="仿宋" w:eastAsia="仿宋" w:cs="仿宋"/>
          <w:sz w:val="24"/>
          <w:szCs w:val="24"/>
        </w:rPr>
        <w:t>专业知识与TikTok出海短视频营销</w:t>
      </w:r>
      <w:r>
        <w:rPr>
          <w:rFonts w:hint="eastAsia" w:ascii="仿宋" w:hAnsi="仿宋" w:eastAsia="仿宋" w:cs="仿宋"/>
          <w:sz w:val="24"/>
          <w:szCs w:val="24"/>
          <w:lang w:val="en-US" w:eastAsia="zh-CN"/>
        </w:rPr>
        <w:t>等</w:t>
      </w:r>
      <w:r>
        <w:rPr>
          <w:rFonts w:hint="eastAsia" w:ascii="仿宋" w:hAnsi="仿宋" w:eastAsia="仿宋" w:cs="仿宋"/>
          <w:sz w:val="24"/>
          <w:szCs w:val="24"/>
        </w:rPr>
        <w:t>实战深度融合。课程全程采用"边学边做"模式，学生通过参与公司真实业务项目，系统掌握外贸B2B短视频内容创作、社媒账号运营管理与海外客户开发跟进</w:t>
      </w:r>
      <w:r>
        <w:rPr>
          <w:rFonts w:hint="eastAsia" w:ascii="仿宋" w:hAnsi="仿宋" w:eastAsia="仿宋" w:cs="仿宋"/>
          <w:sz w:val="24"/>
          <w:szCs w:val="24"/>
          <w:lang w:val="en-US" w:eastAsia="zh-CN"/>
        </w:rPr>
        <w:t>等</w:t>
      </w:r>
      <w:r>
        <w:rPr>
          <w:rFonts w:hint="eastAsia" w:ascii="仿宋" w:hAnsi="仿宋" w:eastAsia="仿宋" w:cs="仿宋"/>
          <w:sz w:val="24"/>
          <w:szCs w:val="24"/>
        </w:rPr>
        <w:t>三大核心能力。</w:t>
      </w:r>
    </w:p>
    <w:p w14:paraId="54B30B91">
      <w:pPr>
        <w:spacing w:line="360" w:lineRule="auto"/>
        <w:rPr>
          <w:rFonts w:ascii="仿宋" w:hAnsi="仿宋" w:eastAsia="仿宋" w:cs="仿宋"/>
          <w:sz w:val="24"/>
          <w:szCs w:val="24"/>
        </w:rPr>
      </w:pPr>
      <w:r>
        <w:rPr>
          <w:rFonts w:hint="eastAsia" w:ascii="仿宋" w:hAnsi="仿宋" w:eastAsia="仿宋" w:cs="仿宋"/>
          <w:sz w:val="24"/>
          <w:szCs w:val="24"/>
        </w:rPr>
        <w:t>1.2</w:t>
      </w:r>
      <w:r>
        <w:rPr>
          <w:rFonts w:hint="eastAsia" w:ascii="仿宋" w:hAnsi="仿宋" w:eastAsia="仿宋" w:cs="仿宋"/>
          <w:sz w:val="24"/>
          <w:szCs w:val="24"/>
          <w:lang w:val="en-US" w:eastAsia="zh-CN"/>
        </w:rPr>
        <w:t xml:space="preserve"> </w:t>
      </w:r>
      <w:r>
        <w:rPr>
          <w:rFonts w:hint="eastAsia" w:ascii="仿宋" w:hAnsi="仿宋" w:eastAsia="仿宋"/>
          <w:sz w:val="24"/>
          <w:szCs w:val="28"/>
        </w:rPr>
        <w:t>课程</w:t>
      </w:r>
      <w:r>
        <w:rPr>
          <w:rFonts w:hint="eastAsia" w:ascii="仿宋" w:hAnsi="仿宋" w:eastAsia="仿宋" w:cs="仿宋"/>
          <w:sz w:val="24"/>
          <w:szCs w:val="24"/>
        </w:rPr>
        <w:t>实践</w:t>
      </w:r>
      <w:r>
        <w:rPr>
          <w:rFonts w:hint="eastAsia" w:ascii="仿宋" w:hAnsi="仿宋" w:eastAsia="仿宋" w:cs="仿宋"/>
          <w:sz w:val="24"/>
          <w:szCs w:val="24"/>
          <w:lang w:val="en-US" w:eastAsia="zh-CN"/>
        </w:rPr>
        <w:t>应</w:t>
      </w:r>
      <w:r>
        <w:rPr>
          <w:rFonts w:hint="eastAsia" w:ascii="仿宋" w:hAnsi="仿宋" w:eastAsia="仿宋" w:cs="仿宋"/>
          <w:sz w:val="24"/>
          <w:szCs w:val="24"/>
        </w:rPr>
        <w:t>由浅入深，第1-2周完成基础认知与入门，第3-4周完成内容创作实操，第5-6周完成账号运营深化，第7-8周完成客户开发与跟单，第9周完成综合项目实战与结业汇报，</w:t>
      </w:r>
      <w:r>
        <w:rPr>
          <w:rFonts w:hint="eastAsia" w:ascii="仿宋" w:hAnsi="仿宋" w:eastAsia="仿宋" w:cs="仿宋"/>
          <w:sz w:val="24"/>
          <w:szCs w:val="24"/>
          <w:lang w:val="en-US" w:eastAsia="zh-CN"/>
        </w:rPr>
        <w:t>内容应覆盖</w:t>
      </w:r>
      <w:r>
        <w:rPr>
          <w:rFonts w:hint="eastAsia" w:ascii="仿宋" w:hAnsi="仿宋" w:eastAsia="仿宋" w:cs="仿宋"/>
          <w:sz w:val="24"/>
          <w:szCs w:val="24"/>
        </w:rPr>
        <w:t>主要三大主线，</w:t>
      </w:r>
      <w:r>
        <w:rPr>
          <w:rFonts w:hint="eastAsia" w:ascii="仿宋" w:hAnsi="仿宋" w:eastAsia="仿宋" w:cs="仿宋"/>
          <w:sz w:val="24"/>
          <w:szCs w:val="24"/>
          <w:lang w:val="en-US" w:eastAsia="zh-CN"/>
        </w:rPr>
        <w:t>包括但不完全限于</w:t>
      </w:r>
      <w:r>
        <w:rPr>
          <w:rFonts w:hint="eastAsia" w:ascii="仿宋" w:hAnsi="仿宋" w:eastAsia="仿宋" w:cs="仿宋"/>
          <w:sz w:val="24"/>
          <w:szCs w:val="24"/>
        </w:rPr>
        <w:t>1）内容生产 2）账号运营 3）客户开发。</w:t>
      </w:r>
    </w:p>
    <w:p w14:paraId="1523E2F1">
      <w:pPr>
        <w:spacing w:line="360" w:lineRule="auto"/>
        <w:rPr>
          <w:rFonts w:ascii="仿宋" w:hAnsi="仿宋" w:eastAsia="仿宋"/>
          <w:sz w:val="24"/>
          <w:szCs w:val="28"/>
        </w:rPr>
      </w:pPr>
      <w:r>
        <w:rPr>
          <w:rFonts w:hint="eastAsia" w:ascii="仿宋" w:hAnsi="仿宋" w:eastAsia="仿宋"/>
          <w:sz w:val="24"/>
          <w:szCs w:val="28"/>
        </w:rPr>
        <w:t>2、交付成果</w:t>
      </w:r>
    </w:p>
    <w:p w14:paraId="01E7A4CE">
      <w:pPr>
        <w:spacing w:line="360" w:lineRule="auto"/>
        <w:rPr>
          <w:rFonts w:hint="eastAsia" w:ascii="仿宋" w:hAnsi="仿宋" w:eastAsia="仿宋"/>
          <w:sz w:val="24"/>
          <w:szCs w:val="28"/>
        </w:rPr>
      </w:pPr>
      <w:r>
        <w:rPr>
          <w:rFonts w:hint="eastAsia" w:ascii="仿宋" w:hAnsi="仿宋" w:eastAsia="仿宋"/>
          <w:sz w:val="24"/>
          <w:szCs w:val="28"/>
        </w:rPr>
        <w:t>2.1 实践教学实施方案</w:t>
      </w:r>
      <w:r>
        <w:rPr>
          <w:rFonts w:hint="eastAsia" w:ascii="仿宋" w:hAnsi="仿宋" w:eastAsia="仿宋"/>
          <w:sz w:val="24"/>
          <w:szCs w:val="28"/>
          <w:lang w:val="en-US" w:eastAsia="zh-CN"/>
        </w:rPr>
        <w:t>含内容设计</w:t>
      </w:r>
      <w:r>
        <w:rPr>
          <w:rFonts w:hint="eastAsia" w:ascii="仿宋" w:hAnsi="仿宋" w:eastAsia="仿宋"/>
          <w:sz w:val="24"/>
          <w:szCs w:val="28"/>
        </w:rPr>
        <w:t>；</w:t>
      </w:r>
    </w:p>
    <w:p w14:paraId="3B6B42C5">
      <w:pPr>
        <w:spacing w:line="360" w:lineRule="auto"/>
        <w:rPr>
          <w:rFonts w:ascii="仿宋" w:hAnsi="仿宋" w:eastAsia="仿宋"/>
          <w:sz w:val="24"/>
          <w:szCs w:val="28"/>
        </w:rPr>
      </w:pPr>
      <w:r>
        <w:rPr>
          <w:rFonts w:hint="eastAsia" w:ascii="仿宋" w:hAnsi="仿宋" w:eastAsia="仿宋"/>
          <w:sz w:val="24"/>
          <w:szCs w:val="28"/>
        </w:rPr>
        <w:t>2.2 不低于9周的实践课程教学；</w:t>
      </w:r>
    </w:p>
    <w:p w14:paraId="3B1A774E">
      <w:pPr>
        <w:spacing w:line="360" w:lineRule="auto"/>
        <w:rPr>
          <w:rFonts w:ascii="仿宋" w:hAnsi="仿宋" w:eastAsia="仿宋"/>
          <w:sz w:val="24"/>
          <w:szCs w:val="28"/>
        </w:rPr>
      </w:pPr>
      <w:r>
        <w:rPr>
          <w:rFonts w:hint="eastAsia" w:ascii="仿宋" w:hAnsi="仿宋" w:eastAsia="仿宋"/>
          <w:sz w:val="24"/>
          <w:szCs w:val="28"/>
        </w:rPr>
        <w:t>2.</w:t>
      </w:r>
      <w:r>
        <w:rPr>
          <w:rFonts w:hint="eastAsia" w:ascii="仿宋" w:hAnsi="仿宋" w:eastAsia="仿宋"/>
          <w:sz w:val="24"/>
          <w:szCs w:val="28"/>
          <w:lang w:val="en-US" w:eastAsia="zh-CN"/>
        </w:rPr>
        <w:t>3</w:t>
      </w:r>
      <w:r>
        <w:rPr>
          <w:rFonts w:hint="eastAsia" w:ascii="仿宋" w:hAnsi="仿宋" w:eastAsia="仿宋"/>
          <w:sz w:val="24"/>
          <w:szCs w:val="28"/>
        </w:rPr>
        <w:t xml:space="preserve"> 学生实践</w:t>
      </w:r>
      <w:r>
        <w:rPr>
          <w:rFonts w:hint="eastAsia" w:ascii="仿宋" w:hAnsi="仿宋" w:eastAsia="仿宋"/>
          <w:sz w:val="24"/>
          <w:szCs w:val="28"/>
          <w:lang w:val="en-US" w:eastAsia="zh-CN"/>
        </w:rPr>
        <w:t>学习</w:t>
      </w:r>
      <w:r>
        <w:rPr>
          <w:rFonts w:hint="eastAsia" w:ascii="仿宋" w:hAnsi="仿宋" w:eastAsia="仿宋"/>
          <w:sz w:val="24"/>
          <w:szCs w:val="28"/>
        </w:rPr>
        <w:t>总结报告1份、优秀案例1份；</w:t>
      </w:r>
    </w:p>
    <w:p w14:paraId="17E3158F">
      <w:pPr>
        <w:spacing w:line="360" w:lineRule="auto"/>
        <w:rPr>
          <w:rFonts w:ascii="仿宋" w:hAnsi="仿宋" w:eastAsia="仿宋"/>
          <w:sz w:val="24"/>
          <w:szCs w:val="28"/>
        </w:rPr>
      </w:pPr>
      <w:r>
        <w:rPr>
          <w:rFonts w:hint="eastAsia" w:ascii="仿宋" w:hAnsi="仿宋" w:eastAsia="仿宋"/>
          <w:sz w:val="24"/>
          <w:szCs w:val="28"/>
        </w:rPr>
        <w:t>2.</w:t>
      </w:r>
      <w:r>
        <w:rPr>
          <w:rFonts w:hint="eastAsia" w:ascii="仿宋" w:hAnsi="仿宋" w:eastAsia="仿宋"/>
          <w:sz w:val="24"/>
          <w:szCs w:val="28"/>
          <w:lang w:val="en-US" w:eastAsia="zh-CN"/>
        </w:rPr>
        <w:t>4</w:t>
      </w:r>
      <w:r>
        <w:rPr>
          <w:rFonts w:hint="eastAsia" w:ascii="仿宋" w:hAnsi="仿宋" w:eastAsia="仿宋"/>
          <w:sz w:val="24"/>
          <w:szCs w:val="28"/>
        </w:rPr>
        <w:t xml:space="preserve"> 课程总结汇报专场1场。</w:t>
      </w:r>
    </w:p>
    <w:p w14:paraId="55AFDF25">
      <w:pPr>
        <w:spacing w:line="360" w:lineRule="auto"/>
        <w:rPr>
          <w:rFonts w:ascii="仿宋" w:hAnsi="仿宋" w:eastAsia="仿宋"/>
          <w:b/>
          <w:bCs/>
          <w:sz w:val="24"/>
          <w:szCs w:val="28"/>
        </w:rPr>
      </w:pPr>
      <w:r>
        <w:rPr>
          <w:rFonts w:hint="eastAsia" w:ascii="仿宋" w:hAnsi="仿宋" w:eastAsia="仿宋"/>
          <w:b/>
          <w:bCs/>
          <w:sz w:val="24"/>
          <w:szCs w:val="28"/>
        </w:rPr>
        <w:t>五、其它要求</w:t>
      </w:r>
    </w:p>
    <w:p w14:paraId="57106AE7">
      <w:pPr>
        <w:spacing w:line="360" w:lineRule="auto"/>
        <w:rPr>
          <w:rFonts w:ascii="仿宋" w:hAnsi="仿宋" w:eastAsia="仿宋"/>
          <w:sz w:val="24"/>
          <w:szCs w:val="28"/>
        </w:rPr>
      </w:pPr>
      <w:r>
        <w:rPr>
          <w:rFonts w:hint="eastAsia" w:ascii="仿宋" w:hAnsi="仿宋" w:eastAsia="仿宋"/>
          <w:sz w:val="24"/>
          <w:szCs w:val="28"/>
        </w:rPr>
        <w:t>1、服务期限及地点:合同签订之日起至2027年12月31日（不低于45天），校内或校外实践基地。</w:t>
      </w:r>
    </w:p>
    <w:p w14:paraId="2BE1FF4E">
      <w:pPr>
        <w:spacing w:line="360" w:lineRule="auto"/>
        <w:rPr>
          <w:rFonts w:ascii="仿宋" w:hAnsi="仿宋" w:eastAsia="仿宋"/>
          <w:sz w:val="24"/>
          <w:szCs w:val="28"/>
        </w:rPr>
      </w:pPr>
      <w:r>
        <w:rPr>
          <w:rFonts w:hint="eastAsia" w:ascii="仿宋" w:hAnsi="仿宋" w:eastAsia="仿宋"/>
          <w:sz w:val="24"/>
          <w:szCs w:val="28"/>
        </w:rPr>
        <w:t>2、付款方式:</w:t>
      </w:r>
    </w:p>
    <w:p w14:paraId="180C0F95">
      <w:pPr>
        <w:spacing w:line="360" w:lineRule="auto"/>
        <w:rPr>
          <w:rFonts w:ascii="仿宋" w:hAnsi="仿宋" w:eastAsia="仿宋"/>
          <w:sz w:val="24"/>
          <w:szCs w:val="28"/>
        </w:rPr>
      </w:pPr>
      <w:r>
        <w:rPr>
          <w:rFonts w:hint="eastAsia" w:ascii="仿宋" w:hAnsi="仿宋" w:eastAsia="仿宋"/>
          <w:sz w:val="24"/>
          <w:szCs w:val="28"/>
        </w:rPr>
        <w:t>合同正式生效后_10个工作日内，支付合同总价的</w:t>
      </w:r>
      <w:r>
        <w:rPr>
          <w:rFonts w:hint="eastAsia" w:ascii="仿宋" w:hAnsi="仿宋" w:eastAsia="仿宋"/>
          <w:sz w:val="24"/>
          <w:szCs w:val="28"/>
          <w:u w:val="single"/>
        </w:rPr>
        <w:t xml:space="preserve">50 </w:t>
      </w:r>
      <w:r>
        <w:rPr>
          <w:rFonts w:hint="eastAsia" w:ascii="仿宋" w:hAnsi="仿宋" w:eastAsia="仿宋"/>
          <w:sz w:val="24"/>
          <w:szCs w:val="28"/>
        </w:rPr>
        <w:t>%；验收通过后10个工作日内，支付合同总价的</w:t>
      </w:r>
      <w:r>
        <w:rPr>
          <w:rFonts w:hint="eastAsia" w:ascii="仿宋" w:hAnsi="仿宋" w:eastAsia="仿宋"/>
          <w:sz w:val="24"/>
          <w:szCs w:val="28"/>
          <w:u w:val="single"/>
        </w:rPr>
        <w:t xml:space="preserve"> 50 </w:t>
      </w:r>
      <w:r>
        <w:rPr>
          <w:rFonts w:hint="eastAsia" w:ascii="仿宋" w:hAnsi="仿宋" w:eastAsia="仿宋"/>
          <w:sz w:val="24"/>
          <w:szCs w:val="28"/>
        </w:rPr>
        <w:t>%。</w:t>
      </w:r>
    </w:p>
    <w:p w14:paraId="21BE7C1B">
      <w:pPr>
        <w:numPr>
          <w:ilvl w:val="0"/>
          <w:numId w:val="1"/>
        </w:numPr>
        <w:spacing w:line="360" w:lineRule="auto"/>
        <w:rPr>
          <w:rFonts w:ascii="仿宋" w:hAnsi="仿宋" w:eastAsia="仿宋"/>
          <w:sz w:val="24"/>
          <w:szCs w:val="28"/>
        </w:rPr>
      </w:pPr>
      <w:r>
        <w:rPr>
          <w:rFonts w:hint="eastAsia" w:ascii="仿宋" w:hAnsi="仿宋" w:eastAsia="仿宋"/>
          <w:sz w:val="24"/>
          <w:szCs w:val="28"/>
        </w:rPr>
        <w:t>验收要求或评价标准:</w:t>
      </w:r>
    </w:p>
    <w:p w14:paraId="752F6936">
      <w:pPr>
        <w:spacing w:line="360" w:lineRule="auto"/>
        <w:rPr>
          <w:rFonts w:ascii="仿宋" w:hAnsi="仿宋" w:eastAsia="仿宋"/>
          <w:sz w:val="24"/>
          <w:szCs w:val="28"/>
        </w:rPr>
      </w:pPr>
      <w:r>
        <w:rPr>
          <w:rFonts w:hint="eastAsia" w:ascii="仿宋" w:hAnsi="仿宋" w:eastAsia="仿宋"/>
          <w:sz w:val="24"/>
          <w:szCs w:val="28"/>
        </w:rPr>
        <w:t>由学校组织按照交付成果进行逐项验收。</w:t>
      </w:r>
    </w:p>
    <w:p w14:paraId="23ABDB65">
      <w:pPr>
        <w:numPr>
          <w:ilvl w:val="0"/>
          <w:numId w:val="1"/>
        </w:numPr>
        <w:spacing w:line="360" w:lineRule="auto"/>
        <w:rPr>
          <w:rFonts w:ascii="仿宋" w:hAnsi="仿宋" w:eastAsia="仿宋"/>
          <w:sz w:val="24"/>
          <w:szCs w:val="28"/>
        </w:rPr>
      </w:pPr>
      <w:bookmarkStart w:id="0" w:name="OLE_LINK5"/>
      <w:r>
        <w:rPr>
          <w:rFonts w:hint="eastAsia" w:ascii="仿宋" w:hAnsi="仿宋" w:eastAsia="仿宋"/>
          <w:sz w:val="24"/>
          <w:szCs w:val="28"/>
        </w:rPr>
        <w:t>其它(按需求填写)（如无要求请删除）</w:t>
      </w:r>
    </w:p>
    <w:p w14:paraId="488192FF">
      <w:pPr>
        <w:spacing w:line="360" w:lineRule="auto"/>
        <w:rPr>
          <w:rFonts w:ascii="仿宋" w:hAnsi="仿宋" w:eastAsia="仿宋"/>
          <w:sz w:val="24"/>
          <w:szCs w:val="28"/>
        </w:rPr>
      </w:pPr>
      <w:r>
        <w:rPr>
          <w:rFonts w:hint="eastAsia" w:ascii="仿宋" w:hAnsi="仿宋" w:eastAsia="仿宋"/>
          <w:sz w:val="24"/>
          <w:szCs w:val="28"/>
        </w:rPr>
        <w:t>提供</w:t>
      </w:r>
      <w:bookmarkStart w:id="3" w:name="_GoBack"/>
      <w:bookmarkEnd w:id="3"/>
      <w:r>
        <w:rPr>
          <w:rFonts w:hint="eastAsia" w:ascii="仿宋" w:hAnsi="仿宋" w:eastAsia="仿宋"/>
          <w:sz w:val="24"/>
          <w:szCs w:val="28"/>
        </w:rPr>
        <w:t>具体实施方案及报价</w:t>
      </w:r>
    </w:p>
    <w:bookmarkEnd w:id="0"/>
    <w:p w14:paraId="6E8E91DC">
      <w:pPr>
        <w:spacing w:line="360" w:lineRule="auto"/>
        <w:rPr>
          <w:rFonts w:ascii="仿宋" w:hAnsi="仿宋" w:eastAsia="仿宋"/>
          <w:sz w:val="24"/>
          <w:szCs w:val="28"/>
        </w:rPr>
      </w:pPr>
      <w:r>
        <w:rPr>
          <w:rFonts w:hint="eastAsia" w:ascii="仿宋" w:hAnsi="仿宋" w:eastAsia="仿宋"/>
          <w:b/>
          <w:bCs/>
          <w:sz w:val="24"/>
          <w:szCs w:val="28"/>
        </w:rPr>
        <w:t>六、报价文件要求</w:t>
      </w:r>
    </w:p>
    <w:p w14:paraId="6E7E8FB1">
      <w:pPr>
        <w:widowControl/>
        <w:spacing w:line="360" w:lineRule="auto"/>
        <w:jc w:val="left"/>
        <w:rPr>
          <w:rFonts w:ascii="仿宋" w:hAnsi="仿宋" w:eastAsia="仿宋"/>
          <w:sz w:val="24"/>
          <w:szCs w:val="28"/>
        </w:rPr>
      </w:pPr>
      <w:r>
        <w:rPr>
          <w:rFonts w:hint="eastAsia" w:ascii="仿宋" w:hAnsi="仿宋" w:eastAsia="仿宋"/>
          <w:sz w:val="24"/>
          <w:szCs w:val="28"/>
        </w:rPr>
        <w:t>1、响应文件须装订成册，并需提供所有响应文件加盖公章的电子文档PDF格式保存于U盘，与响应文件共同密封包装在一个密封袋中。（不接受闪送，顺丰同城需在快递袋标注快递号）</w:t>
      </w:r>
    </w:p>
    <w:p w14:paraId="085B735D">
      <w:pPr>
        <w:widowControl/>
        <w:spacing w:line="360" w:lineRule="auto"/>
        <w:jc w:val="left"/>
        <w:rPr>
          <w:rFonts w:ascii="仿宋" w:hAnsi="仿宋" w:eastAsia="仿宋"/>
          <w:sz w:val="24"/>
          <w:szCs w:val="28"/>
        </w:rPr>
      </w:pPr>
      <w:r>
        <w:rPr>
          <w:rFonts w:hint="eastAsia" w:ascii="仿宋" w:hAnsi="仿宋" w:eastAsia="仿宋"/>
          <w:sz w:val="24"/>
          <w:szCs w:val="28"/>
        </w:rPr>
        <w:t>2、响应文件中不得有任何擦涂、更改痕迹。若需改正错漏，须由响应文件签发人在更正处加签。</w:t>
      </w:r>
    </w:p>
    <w:p w14:paraId="37656637">
      <w:pPr>
        <w:widowControl/>
        <w:spacing w:line="360" w:lineRule="auto"/>
        <w:jc w:val="left"/>
        <w:rPr>
          <w:rFonts w:ascii="仿宋" w:hAnsi="仿宋" w:eastAsia="仿宋"/>
          <w:sz w:val="24"/>
          <w:szCs w:val="28"/>
        </w:rPr>
      </w:pPr>
      <w:r>
        <w:rPr>
          <w:rFonts w:hint="eastAsia" w:ascii="仿宋" w:hAnsi="仿宋" w:eastAsia="仿宋"/>
          <w:sz w:val="24"/>
          <w:szCs w:val="28"/>
        </w:rPr>
        <w:t>3、报价单位提交的所有资质证明资料不得出现伪造痕迹，一经发现，报价无效。</w:t>
      </w:r>
    </w:p>
    <w:p w14:paraId="480F24FF">
      <w:pPr>
        <w:widowControl/>
        <w:spacing w:line="360" w:lineRule="auto"/>
        <w:jc w:val="left"/>
        <w:rPr>
          <w:rFonts w:ascii="仿宋" w:hAnsi="仿宋" w:eastAsia="仿宋"/>
          <w:sz w:val="24"/>
          <w:szCs w:val="28"/>
        </w:rPr>
      </w:pPr>
      <w:r>
        <w:rPr>
          <w:rFonts w:hint="eastAsia" w:ascii="仿宋" w:hAnsi="仿宋" w:eastAsia="仿宋"/>
          <w:sz w:val="24"/>
          <w:szCs w:val="28"/>
        </w:rPr>
        <w:t>4、报价文件需打印纸质文件提供，并由报价单位或经报价单位正式授权的代表签字。授权代表须将以书面形式出具的“委托授权书”附在响应文件中。每份报价文件均应由投标单位或其授权代表签字。</w:t>
      </w:r>
    </w:p>
    <w:p w14:paraId="080B1C63">
      <w:pPr>
        <w:widowControl/>
        <w:spacing w:line="360" w:lineRule="auto"/>
        <w:jc w:val="left"/>
        <w:rPr>
          <w:rFonts w:ascii="仿宋" w:hAnsi="仿宋" w:eastAsia="仿宋"/>
          <w:sz w:val="24"/>
          <w:szCs w:val="28"/>
        </w:rPr>
      </w:pPr>
      <w:r>
        <w:rPr>
          <w:rFonts w:hint="eastAsia" w:ascii="仿宋" w:hAnsi="仿宋" w:eastAsia="仿宋"/>
          <w:sz w:val="24"/>
          <w:szCs w:val="28"/>
        </w:rPr>
        <w:t>5、响应文件递交地址：上海市徐汇区百色支路35号。响应文件须在响应截止时间之前递交到采购人处，逾期送达或者不按照采购文件要求密封或者未送达指定地点的响应文件，采购人拒绝接收。</w:t>
      </w:r>
    </w:p>
    <w:p w14:paraId="2785AF2D">
      <w:pPr>
        <w:widowControl/>
        <w:spacing w:line="360" w:lineRule="auto"/>
        <w:jc w:val="left"/>
        <w:rPr>
          <w:rFonts w:ascii="仿宋" w:hAnsi="仿宋" w:eastAsia="仿宋"/>
          <w:sz w:val="24"/>
          <w:szCs w:val="28"/>
        </w:rPr>
      </w:pPr>
      <w:r>
        <w:rPr>
          <w:rFonts w:hint="eastAsia" w:ascii="仿宋" w:hAnsi="仿宋" w:eastAsia="仿宋"/>
          <w:sz w:val="24"/>
          <w:szCs w:val="28"/>
        </w:rPr>
        <w:t>6、报价货币，均应以人民币元报价。</w:t>
      </w:r>
      <w:r>
        <w:rPr>
          <w:rFonts w:hint="eastAsia" w:ascii="仿宋" w:hAnsi="仿宋" w:eastAsia="仿宋"/>
          <w:sz w:val="24"/>
          <w:szCs w:val="28"/>
        </w:rPr>
        <w:br w:type="page"/>
      </w:r>
    </w:p>
    <w:p w14:paraId="6C70E7C0">
      <w:pPr>
        <w:spacing w:line="440" w:lineRule="exact"/>
        <w:rPr>
          <w:sz w:val="24"/>
          <w:szCs w:val="28"/>
        </w:rPr>
      </w:pPr>
      <w:bookmarkStart w:id="1" w:name="OLE_LINK7"/>
      <w:r>
        <w:rPr>
          <w:rFonts w:hint="eastAsia"/>
          <w:sz w:val="24"/>
          <w:szCs w:val="28"/>
        </w:rPr>
        <w:t>附件</w:t>
      </w:r>
      <w:r>
        <w:rPr>
          <w:sz w:val="24"/>
          <w:szCs w:val="28"/>
        </w:rPr>
        <w:t>1</w:t>
      </w:r>
    </w:p>
    <w:p w14:paraId="4277A63D">
      <w:pPr>
        <w:spacing w:line="440" w:lineRule="exact"/>
        <w:jc w:val="center"/>
        <w:rPr>
          <w:rFonts w:ascii="黑体" w:hAnsi="黑体" w:eastAsia="黑体"/>
          <w:bCs/>
          <w:sz w:val="24"/>
          <w:szCs w:val="28"/>
        </w:rPr>
      </w:pPr>
      <w:r>
        <w:rPr>
          <w:rFonts w:hint="eastAsia" w:ascii="黑体" w:hAnsi="黑体" w:eastAsia="黑体"/>
          <w:b/>
          <w:sz w:val="24"/>
          <w:szCs w:val="28"/>
        </w:rPr>
        <w:t>响应承诺书</w:t>
      </w:r>
    </w:p>
    <w:p w14:paraId="033144CF">
      <w:pPr>
        <w:spacing w:line="440" w:lineRule="exact"/>
        <w:rPr>
          <w:rFonts w:ascii="仿宋" w:hAnsi="仿宋" w:eastAsia="仿宋"/>
          <w:sz w:val="24"/>
          <w:szCs w:val="28"/>
        </w:rPr>
      </w:pPr>
      <w:r>
        <w:rPr>
          <w:rFonts w:hint="eastAsia" w:ascii="仿宋" w:hAnsi="仿宋" w:eastAsia="仿宋"/>
          <w:sz w:val="24"/>
          <w:szCs w:val="28"/>
          <w:u w:val="single"/>
        </w:rPr>
        <w:t xml:space="preserve">上海市工商外国语学校  </w:t>
      </w:r>
      <w:r>
        <w:rPr>
          <w:rFonts w:hint="eastAsia" w:ascii="仿宋" w:hAnsi="仿宋" w:eastAsia="仿宋"/>
          <w:sz w:val="24"/>
          <w:szCs w:val="28"/>
        </w:rPr>
        <w:t xml:space="preserve"> ：     </w:t>
      </w:r>
    </w:p>
    <w:p w14:paraId="14297A17">
      <w:pPr>
        <w:spacing w:line="440" w:lineRule="exact"/>
        <w:rPr>
          <w:rFonts w:ascii="仿宋" w:hAnsi="仿宋" w:eastAsia="仿宋"/>
          <w:sz w:val="24"/>
          <w:szCs w:val="28"/>
        </w:rPr>
      </w:pPr>
      <w:r>
        <w:rPr>
          <w:rFonts w:hint="eastAsia" w:ascii="仿宋" w:hAnsi="仿宋" w:eastAsia="仿宋"/>
          <w:sz w:val="24"/>
          <w:szCs w:val="28"/>
          <w:u w:val="single"/>
        </w:rPr>
        <w:t>（响应单位全称）</w:t>
      </w:r>
      <w:r>
        <w:rPr>
          <w:rFonts w:hint="eastAsia" w:ascii="仿宋" w:hAnsi="仿宋" w:eastAsia="仿宋"/>
          <w:sz w:val="24"/>
          <w:szCs w:val="28"/>
        </w:rPr>
        <w:t xml:space="preserve">授权 </w:t>
      </w:r>
      <w:r>
        <w:rPr>
          <w:rFonts w:hint="eastAsia" w:ascii="仿宋" w:hAnsi="仿宋" w:eastAsia="仿宋"/>
          <w:sz w:val="24"/>
          <w:szCs w:val="28"/>
          <w:u w:val="single"/>
        </w:rPr>
        <w:t>（响应单位代表姓名）（职务、职称）</w:t>
      </w:r>
      <w:r>
        <w:rPr>
          <w:rFonts w:hint="eastAsia" w:ascii="仿宋" w:hAnsi="仿宋" w:eastAsia="仿宋"/>
          <w:sz w:val="24"/>
          <w:szCs w:val="28"/>
        </w:rPr>
        <w:t>为全权代表，参加贵方组织的</w:t>
      </w:r>
      <w:r>
        <w:rPr>
          <w:rFonts w:hint="eastAsia" w:ascii="仿宋" w:hAnsi="仿宋" w:eastAsia="仿宋"/>
          <w:sz w:val="24"/>
          <w:szCs w:val="28"/>
          <w:u w:val="single"/>
        </w:rPr>
        <w:t>（项目编号、项目名称）</w:t>
      </w:r>
      <w:r>
        <w:rPr>
          <w:rFonts w:hint="eastAsia" w:ascii="仿宋" w:hAnsi="仿宋" w:eastAsia="仿宋"/>
          <w:sz w:val="24"/>
          <w:szCs w:val="28"/>
        </w:rPr>
        <w:t>采购的有关活动，并对服务进行响应。为此：</w:t>
      </w:r>
    </w:p>
    <w:p w14:paraId="163D8360">
      <w:pPr>
        <w:numPr>
          <w:ilvl w:val="0"/>
          <w:numId w:val="2"/>
        </w:numPr>
        <w:spacing w:line="440" w:lineRule="exact"/>
        <w:rPr>
          <w:rFonts w:ascii="仿宋" w:hAnsi="仿宋" w:eastAsia="仿宋"/>
          <w:sz w:val="24"/>
          <w:szCs w:val="28"/>
        </w:rPr>
      </w:pPr>
      <w:r>
        <w:rPr>
          <w:rFonts w:hint="eastAsia" w:ascii="仿宋" w:hAnsi="仿宋" w:eastAsia="仿宋"/>
          <w:sz w:val="24"/>
          <w:szCs w:val="28"/>
        </w:rPr>
        <w:t>我方提供报价须知规定的全部响应文件：响应文件一份正本、叁份副本；</w:t>
      </w:r>
    </w:p>
    <w:p w14:paraId="50E5BB23">
      <w:pPr>
        <w:numPr>
          <w:ilvl w:val="0"/>
          <w:numId w:val="2"/>
        </w:numPr>
        <w:spacing w:line="440" w:lineRule="exact"/>
        <w:rPr>
          <w:rFonts w:ascii="仿宋" w:hAnsi="仿宋" w:eastAsia="仿宋"/>
          <w:sz w:val="24"/>
          <w:szCs w:val="28"/>
        </w:rPr>
      </w:pPr>
      <w:r>
        <w:rPr>
          <w:rFonts w:hint="eastAsia" w:ascii="仿宋" w:hAnsi="仿宋" w:eastAsia="仿宋"/>
          <w:sz w:val="24"/>
          <w:szCs w:val="28"/>
        </w:rPr>
        <w:t>我方的报价为（大写）：</w:t>
      </w:r>
      <w:r>
        <w:rPr>
          <w:rFonts w:hint="eastAsia" w:ascii="仿宋" w:hAnsi="仿宋" w:eastAsia="仿宋"/>
          <w:sz w:val="24"/>
          <w:szCs w:val="28"/>
          <w:u w:val="single"/>
        </w:rPr>
        <w:t xml:space="preserve">         （元）</w:t>
      </w:r>
      <w:r>
        <w:rPr>
          <w:rFonts w:hint="eastAsia" w:ascii="仿宋" w:hAnsi="仿宋" w:eastAsia="仿宋"/>
          <w:sz w:val="24"/>
          <w:szCs w:val="28"/>
        </w:rPr>
        <w:t xml:space="preserve"> </w:t>
      </w:r>
    </w:p>
    <w:p w14:paraId="18490F93">
      <w:pPr>
        <w:numPr>
          <w:ilvl w:val="0"/>
          <w:numId w:val="2"/>
        </w:numPr>
        <w:spacing w:line="440" w:lineRule="exact"/>
        <w:rPr>
          <w:rFonts w:ascii="仿宋" w:hAnsi="仿宋" w:eastAsia="仿宋"/>
          <w:sz w:val="24"/>
          <w:szCs w:val="28"/>
        </w:rPr>
      </w:pPr>
      <w:r>
        <w:rPr>
          <w:rFonts w:hint="eastAsia" w:ascii="仿宋" w:hAnsi="仿宋" w:eastAsia="仿宋"/>
          <w:sz w:val="24"/>
          <w:szCs w:val="28"/>
        </w:rPr>
        <w:t>我方保证遵守报价须知中的有关规定。</w:t>
      </w:r>
    </w:p>
    <w:p w14:paraId="45E7366B">
      <w:pPr>
        <w:numPr>
          <w:ilvl w:val="0"/>
          <w:numId w:val="2"/>
        </w:numPr>
        <w:spacing w:line="440" w:lineRule="exact"/>
        <w:rPr>
          <w:rFonts w:ascii="仿宋" w:hAnsi="仿宋" w:eastAsia="仿宋"/>
          <w:sz w:val="24"/>
          <w:szCs w:val="28"/>
        </w:rPr>
      </w:pPr>
      <w:r>
        <w:rPr>
          <w:rFonts w:hint="eastAsia" w:ascii="仿宋" w:hAnsi="仿宋" w:eastAsia="仿宋"/>
          <w:sz w:val="24"/>
          <w:szCs w:val="28"/>
        </w:rPr>
        <w:t>我方保证忠实地执行买卖双方所签署的经济合同，并承担合同规定的责任义务。</w:t>
      </w:r>
    </w:p>
    <w:p w14:paraId="521F93AB">
      <w:pPr>
        <w:numPr>
          <w:ilvl w:val="0"/>
          <w:numId w:val="2"/>
        </w:numPr>
        <w:spacing w:line="440" w:lineRule="exact"/>
        <w:rPr>
          <w:rFonts w:ascii="仿宋" w:hAnsi="仿宋" w:eastAsia="仿宋"/>
          <w:sz w:val="24"/>
          <w:szCs w:val="28"/>
        </w:rPr>
      </w:pPr>
      <w:r>
        <w:rPr>
          <w:rFonts w:hint="eastAsia" w:ascii="仿宋" w:hAnsi="仿宋" w:eastAsia="仿宋"/>
          <w:sz w:val="24"/>
          <w:szCs w:val="28"/>
        </w:rPr>
        <w:t>我方愿意向贵方提供任何与该项目投标有关的数据、情况和技术资料。</w:t>
      </w:r>
    </w:p>
    <w:p w14:paraId="2070D712">
      <w:pPr>
        <w:numPr>
          <w:ilvl w:val="0"/>
          <w:numId w:val="2"/>
        </w:numPr>
        <w:spacing w:line="440" w:lineRule="exact"/>
        <w:rPr>
          <w:rFonts w:ascii="仿宋" w:hAnsi="仿宋" w:eastAsia="仿宋"/>
          <w:sz w:val="24"/>
          <w:szCs w:val="28"/>
        </w:rPr>
      </w:pPr>
      <w:r>
        <w:rPr>
          <w:rFonts w:hint="eastAsia" w:ascii="仿宋" w:hAnsi="仿宋" w:eastAsia="仿宋"/>
          <w:sz w:val="24"/>
          <w:szCs w:val="28"/>
        </w:rPr>
        <w:t>我方愿意履行自己在响应文件中的全部承诺和责任。</w:t>
      </w:r>
    </w:p>
    <w:p w14:paraId="23F7A01D">
      <w:pPr>
        <w:numPr>
          <w:ilvl w:val="0"/>
          <w:numId w:val="2"/>
        </w:numPr>
        <w:spacing w:line="440" w:lineRule="exact"/>
        <w:rPr>
          <w:rFonts w:ascii="仿宋" w:hAnsi="仿宋" w:eastAsia="仿宋"/>
          <w:sz w:val="24"/>
          <w:szCs w:val="28"/>
        </w:rPr>
      </w:pPr>
      <w:r>
        <w:rPr>
          <w:rFonts w:hint="eastAsia" w:ascii="仿宋" w:hAnsi="仿宋" w:eastAsia="仿宋"/>
          <w:sz w:val="24"/>
          <w:szCs w:val="28"/>
        </w:rPr>
        <w:t>本响应文件自响应截止时间之日起90个日历日内有效。</w:t>
      </w:r>
    </w:p>
    <w:p w14:paraId="6DC63274">
      <w:pPr>
        <w:numPr>
          <w:ilvl w:val="0"/>
          <w:numId w:val="2"/>
        </w:numPr>
        <w:spacing w:line="440" w:lineRule="exact"/>
        <w:rPr>
          <w:rFonts w:ascii="仿宋" w:hAnsi="仿宋" w:eastAsia="仿宋"/>
          <w:sz w:val="24"/>
          <w:szCs w:val="28"/>
        </w:rPr>
      </w:pPr>
      <w:r>
        <w:rPr>
          <w:rFonts w:hint="eastAsia" w:ascii="仿宋" w:hAnsi="仿宋" w:eastAsia="仿宋"/>
          <w:sz w:val="24"/>
          <w:szCs w:val="28"/>
        </w:rPr>
        <w:t>与本项目有关的一切往来通讯请寄：</w:t>
      </w:r>
    </w:p>
    <w:p w14:paraId="678A75A3">
      <w:pPr>
        <w:spacing w:line="440" w:lineRule="exact"/>
        <w:rPr>
          <w:rFonts w:ascii="仿宋" w:hAnsi="仿宋" w:eastAsia="仿宋"/>
          <w:sz w:val="24"/>
          <w:szCs w:val="28"/>
          <w:u w:val="single"/>
        </w:rPr>
      </w:pPr>
      <w:r>
        <w:rPr>
          <w:rFonts w:hint="eastAsia" w:ascii="仿宋" w:hAnsi="仿宋" w:eastAsia="仿宋"/>
          <w:sz w:val="24"/>
          <w:szCs w:val="28"/>
        </w:rPr>
        <w:t>地址：</w:t>
      </w:r>
    </w:p>
    <w:p w14:paraId="45CFE4D4">
      <w:pPr>
        <w:spacing w:line="440" w:lineRule="exact"/>
        <w:rPr>
          <w:rFonts w:ascii="仿宋" w:hAnsi="仿宋" w:eastAsia="仿宋"/>
          <w:sz w:val="24"/>
          <w:szCs w:val="28"/>
        </w:rPr>
      </w:pPr>
      <w:r>
        <w:rPr>
          <w:rFonts w:hint="eastAsia" w:ascii="仿宋" w:hAnsi="仿宋" w:eastAsia="仿宋"/>
          <w:sz w:val="24"/>
          <w:szCs w:val="28"/>
        </w:rPr>
        <w:t xml:space="preserve">邮编： </w:t>
      </w:r>
    </w:p>
    <w:p w14:paraId="538A6119">
      <w:pPr>
        <w:spacing w:line="440" w:lineRule="exact"/>
        <w:rPr>
          <w:rFonts w:ascii="仿宋" w:hAnsi="仿宋" w:eastAsia="仿宋"/>
          <w:sz w:val="24"/>
          <w:szCs w:val="28"/>
        </w:rPr>
      </w:pPr>
      <w:r>
        <w:rPr>
          <w:rFonts w:hint="eastAsia" w:ascii="仿宋" w:hAnsi="仿宋" w:eastAsia="仿宋"/>
          <w:sz w:val="24"/>
          <w:szCs w:val="28"/>
        </w:rPr>
        <w:t xml:space="preserve">电话： </w:t>
      </w:r>
    </w:p>
    <w:p w14:paraId="7EBBCBE1">
      <w:pPr>
        <w:spacing w:line="440" w:lineRule="exact"/>
        <w:rPr>
          <w:rFonts w:ascii="仿宋" w:hAnsi="仿宋" w:eastAsia="仿宋"/>
          <w:sz w:val="24"/>
          <w:szCs w:val="28"/>
        </w:rPr>
      </w:pPr>
      <w:r>
        <w:rPr>
          <w:rFonts w:hint="eastAsia" w:ascii="仿宋" w:hAnsi="仿宋" w:eastAsia="仿宋"/>
          <w:sz w:val="24"/>
          <w:szCs w:val="28"/>
        </w:rPr>
        <w:t>传真：</w:t>
      </w:r>
    </w:p>
    <w:p w14:paraId="058961BD">
      <w:pPr>
        <w:spacing w:line="440" w:lineRule="exact"/>
        <w:rPr>
          <w:rFonts w:ascii="仿宋" w:hAnsi="仿宋" w:eastAsia="仿宋"/>
          <w:sz w:val="24"/>
          <w:szCs w:val="28"/>
        </w:rPr>
      </w:pPr>
      <w:r>
        <w:rPr>
          <w:rFonts w:hint="eastAsia" w:ascii="仿宋" w:hAnsi="仿宋" w:eastAsia="仿宋"/>
          <w:sz w:val="24"/>
          <w:szCs w:val="28"/>
        </w:rPr>
        <w:t>响应单位代表签字：</w:t>
      </w:r>
    </w:p>
    <w:p w14:paraId="027751D3">
      <w:pPr>
        <w:spacing w:line="440" w:lineRule="exact"/>
        <w:rPr>
          <w:rFonts w:ascii="仿宋" w:hAnsi="仿宋" w:eastAsia="仿宋"/>
          <w:sz w:val="24"/>
          <w:szCs w:val="28"/>
        </w:rPr>
      </w:pPr>
      <w:r>
        <w:rPr>
          <w:rFonts w:hint="eastAsia" w:ascii="仿宋" w:hAnsi="仿宋" w:eastAsia="仿宋"/>
          <w:sz w:val="24"/>
          <w:szCs w:val="28"/>
        </w:rPr>
        <w:t>响应单位名称（盖公章）：</w:t>
      </w:r>
    </w:p>
    <w:p w14:paraId="368ACE0A">
      <w:pPr>
        <w:spacing w:line="440" w:lineRule="exact"/>
        <w:rPr>
          <w:rFonts w:ascii="仿宋" w:hAnsi="仿宋" w:eastAsia="仿宋"/>
          <w:sz w:val="24"/>
          <w:szCs w:val="28"/>
        </w:rPr>
      </w:pPr>
      <w:r>
        <w:rPr>
          <w:rFonts w:hint="eastAsia" w:ascii="仿宋" w:hAnsi="仿宋" w:eastAsia="仿宋"/>
          <w:sz w:val="24"/>
          <w:szCs w:val="28"/>
        </w:rPr>
        <w:t>日     期：</w:t>
      </w:r>
    </w:p>
    <w:p w14:paraId="060F2CEE">
      <w:pPr>
        <w:spacing w:line="440" w:lineRule="exact"/>
        <w:rPr>
          <w:rFonts w:ascii="仿宋" w:hAnsi="仿宋" w:eastAsia="仿宋"/>
          <w:sz w:val="24"/>
          <w:szCs w:val="28"/>
        </w:rPr>
      </w:pPr>
    </w:p>
    <w:p w14:paraId="0F3B6208">
      <w:pPr>
        <w:widowControl/>
        <w:jc w:val="left"/>
        <w:rPr>
          <w:rFonts w:ascii="仿宋" w:hAnsi="仿宋" w:eastAsia="仿宋"/>
          <w:sz w:val="24"/>
          <w:szCs w:val="28"/>
        </w:rPr>
      </w:pPr>
      <w:r>
        <w:rPr>
          <w:rFonts w:hint="eastAsia" w:ascii="仿宋" w:hAnsi="仿宋" w:eastAsia="仿宋"/>
          <w:sz w:val="24"/>
          <w:szCs w:val="28"/>
        </w:rPr>
        <w:br w:type="page"/>
      </w:r>
    </w:p>
    <w:p w14:paraId="742C8FE4">
      <w:pPr>
        <w:spacing w:line="440" w:lineRule="exact"/>
        <w:rPr>
          <w:sz w:val="24"/>
          <w:szCs w:val="28"/>
        </w:rPr>
      </w:pPr>
      <w:r>
        <w:rPr>
          <w:rFonts w:hint="eastAsia"/>
          <w:sz w:val="24"/>
          <w:szCs w:val="28"/>
        </w:rPr>
        <w:t>附件</w:t>
      </w:r>
      <w:r>
        <w:rPr>
          <w:sz w:val="24"/>
          <w:szCs w:val="28"/>
        </w:rPr>
        <w:t>2</w:t>
      </w:r>
    </w:p>
    <w:p w14:paraId="6C990680">
      <w:pPr>
        <w:spacing w:line="440" w:lineRule="exact"/>
        <w:rPr>
          <w:b/>
          <w:sz w:val="24"/>
          <w:szCs w:val="28"/>
        </w:rPr>
      </w:pPr>
    </w:p>
    <w:p w14:paraId="459B5343">
      <w:pPr>
        <w:spacing w:line="440" w:lineRule="exact"/>
        <w:jc w:val="center"/>
        <w:rPr>
          <w:b/>
          <w:sz w:val="24"/>
          <w:szCs w:val="28"/>
        </w:rPr>
      </w:pPr>
      <w:r>
        <w:rPr>
          <w:rFonts w:hint="eastAsia"/>
          <w:b/>
          <w:sz w:val="24"/>
          <w:szCs w:val="28"/>
        </w:rPr>
        <w:t>报价单</w:t>
      </w:r>
    </w:p>
    <w:p w14:paraId="72D6076E">
      <w:pPr>
        <w:spacing w:line="440" w:lineRule="exact"/>
        <w:rPr>
          <w:rFonts w:ascii="仿宋" w:hAnsi="仿宋" w:eastAsia="仿宋"/>
          <w:sz w:val="24"/>
          <w:szCs w:val="28"/>
        </w:rPr>
      </w:pPr>
      <w:r>
        <w:rPr>
          <w:rFonts w:hint="eastAsia" w:ascii="仿宋" w:hAnsi="仿宋" w:eastAsia="仿宋"/>
          <w:sz w:val="24"/>
          <w:szCs w:val="28"/>
        </w:rPr>
        <w:t>致：上海市工商外国语学校：</w:t>
      </w:r>
    </w:p>
    <w:p w14:paraId="17E7FBDA">
      <w:pPr>
        <w:spacing w:line="440" w:lineRule="exact"/>
        <w:ind w:firstLine="480" w:firstLineChars="200"/>
        <w:rPr>
          <w:rFonts w:ascii="仿宋" w:hAnsi="仿宋" w:eastAsia="仿宋"/>
          <w:sz w:val="24"/>
          <w:szCs w:val="28"/>
        </w:rPr>
      </w:pPr>
      <w:r>
        <w:rPr>
          <w:rFonts w:hint="eastAsia" w:ascii="仿宋" w:hAnsi="仿宋" w:eastAsia="仿宋"/>
          <w:sz w:val="24"/>
          <w:szCs w:val="28"/>
        </w:rPr>
        <w:t>兹就贵单位的比选函提交书面报价文件，承诺严格遵守国家的相关法律法规及上海市工商外国语学校的相关规定，诚信参加贵校的比选采购活动。</w:t>
      </w:r>
    </w:p>
    <w:p w14:paraId="39B59B75">
      <w:pPr>
        <w:spacing w:line="440" w:lineRule="exact"/>
        <w:ind w:firstLine="480" w:firstLineChars="200"/>
        <w:rPr>
          <w:rFonts w:ascii="仿宋" w:hAnsi="仿宋" w:eastAsia="仿宋"/>
          <w:sz w:val="24"/>
          <w:szCs w:val="28"/>
        </w:rPr>
      </w:pPr>
      <w:r>
        <w:rPr>
          <w:rFonts w:hint="eastAsia" w:ascii="仿宋" w:hAnsi="仿宋" w:eastAsia="仿宋"/>
          <w:sz w:val="24"/>
          <w:szCs w:val="28"/>
        </w:rPr>
        <w:t>如成交，将按要求签订合同并履行相应的责任和义务。现根据服务需求内容编制本报价单，报价有效期</w:t>
      </w:r>
      <w:r>
        <w:rPr>
          <w:rFonts w:hint="eastAsia" w:ascii="仿宋" w:hAnsi="仿宋" w:eastAsia="仿宋"/>
          <w:sz w:val="24"/>
          <w:szCs w:val="28"/>
          <w:u w:val="single"/>
        </w:rPr>
        <w:t xml:space="preserve">               </w:t>
      </w:r>
      <w:r>
        <w:rPr>
          <w:rFonts w:hint="eastAsia" w:ascii="仿宋" w:hAnsi="仿宋" w:eastAsia="仿宋"/>
          <w:sz w:val="24"/>
          <w:szCs w:val="28"/>
        </w:rPr>
        <w:t>，并授权本单位职工</w:t>
      </w:r>
      <w:r>
        <w:rPr>
          <w:rFonts w:hint="eastAsia" w:ascii="仿宋" w:hAnsi="仿宋" w:eastAsia="仿宋"/>
          <w:sz w:val="24"/>
          <w:szCs w:val="28"/>
          <w:u w:val="single"/>
        </w:rPr>
        <w:t xml:space="preserve">                   </w:t>
      </w:r>
      <w:r>
        <w:rPr>
          <w:rFonts w:hint="eastAsia" w:ascii="仿宋" w:hAnsi="仿宋" w:eastAsia="仿宋"/>
          <w:sz w:val="24"/>
          <w:szCs w:val="28"/>
        </w:rPr>
        <w:t>（姓名、身份证号）作为该货物报价及履约代表，负责该项目的一切相关事宜，并提供相关的资质证明材料（如有见附件）。</w:t>
      </w:r>
    </w:p>
    <w:p w14:paraId="0719B95D">
      <w:pPr>
        <w:spacing w:line="440" w:lineRule="exact"/>
        <w:rPr>
          <w:rFonts w:ascii="仿宋" w:hAnsi="仿宋" w:eastAsia="仿宋"/>
          <w:sz w:val="24"/>
          <w:szCs w:val="28"/>
        </w:rPr>
      </w:pPr>
    </w:p>
    <w:p w14:paraId="00E8E0CF">
      <w:pPr>
        <w:spacing w:line="440" w:lineRule="exact"/>
        <w:rPr>
          <w:rFonts w:ascii="仿宋" w:hAnsi="仿宋" w:eastAsia="仿宋"/>
          <w:sz w:val="24"/>
          <w:szCs w:val="28"/>
        </w:rPr>
      </w:pPr>
      <w:r>
        <w:rPr>
          <w:rFonts w:hint="eastAsia" w:ascii="仿宋" w:hAnsi="仿宋" w:eastAsia="仿宋"/>
          <w:sz w:val="24"/>
          <w:szCs w:val="28"/>
        </w:rPr>
        <w:t>服务报价内容</w:t>
      </w:r>
    </w:p>
    <w:p w14:paraId="01050546">
      <w:pPr>
        <w:spacing w:line="440" w:lineRule="exact"/>
        <w:rPr>
          <w:rFonts w:ascii="仿宋" w:hAnsi="仿宋" w:eastAsia="仿宋"/>
          <w:sz w:val="24"/>
          <w:szCs w:val="28"/>
        </w:rPr>
      </w:pPr>
      <w:r>
        <w:rPr>
          <w:rFonts w:hint="eastAsia" w:ascii="仿宋" w:hAnsi="仿宋" w:eastAsia="仿宋"/>
          <w:sz w:val="24"/>
          <w:szCs w:val="28"/>
        </w:rPr>
        <w:t>（服务内容自拟）</w:t>
      </w:r>
    </w:p>
    <w:p w14:paraId="38A7F804">
      <w:pPr>
        <w:spacing w:line="440" w:lineRule="exact"/>
        <w:rPr>
          <w:rFonts w:ascii="仿宋" w:hAnsi="仿宋" w:eastAsia="仿宋"/>
          <w:sz w:val="24"/>
          <w:szCs w:val="28"/>
        </w:rPr>
      </w:pPr>
    </w:p>
    <w:p w14:paraId="1EE28F87">
      <w:pPr>
        <w:spacing w:line="440" w:lineRule="exact"/>
        <w:rPr>
          <w:rFonts w:ascii="仿宋" w:hAnsi="仿宋" w:eastAsia="仿宋"/>
          <w:sz w:val="24"/>
          <w:szCs w:val="28"/>
        </w:rPr>
      </w:pPr>
    </w:p>
    <w:p w14:paraId="74A8DFA5">
      <w:pPr>
        <w:spacing w:line="440" w:lineRule="exact"/>
        <w:rPr>
          <w:rFonts w:ascii="仿宋" w:hAnsi="仿宋" w:eastAsia="仿宋"/>
          <w:sz w:val="24"/>
          <w:szCs w:val="28"/>
        </w:rPr>
      </w:pPr>
    </w:p>
    <w:p w14:paraId="0D98A03A">
      <w:pPr>
        <w:spacing w:line="440" w:lineRule="exact"/>
        <w:rPr>
          <w:rFonts w:ascii="仿宋" w:hAnsi="仿宋" w:eastAsia="仿宋"/>
          <w:sz w:val="24"/>
          <w:szCs w:val="28"/>
        </w:rPr>
      </w:pPr>
    </w:p>
    <w:p w14:paraId="3347781C">
      <w:pPr>
        <w:spacing w:line="440" w:lineRule="exact"/>
        <w:rPr>
          <w:rFonts w:ascii="仿宋" w:hAnsi="仿宋" w:eastAsia="仿宋"/>
          <w:sz w:val="24"/>
          <w:szCs w:val="28"/>
        </w:rPr>
      </w:pPr>
      <w:r>
        <w:rPr>
          <w:rFonts w:hint="eastAsia" w:ascii="仿宋" w:hAnsi="仿宋" w:eastAsia="仿宋"/>
          <w:sz w:val="24"/>
          <w:szCs w:val="28"/>
        </w:rPr>
        <w:t>报价单位（公章）：</w:t>
      </w:r>
      <w:r>
        <w:rPr>
          <w:rFonts w:hint="eastAsia" w:ascii="仿宋" w:hAnsi="仿宋" w:eastAsia="仿宋"/>
          <w:sz w:val="24"/>
          <w:szCs w:val="28"/>
          <w:u w:val="single"/>
        </w:rPr>
        <w:t xml:space="preserve">                                                </w:t>
      </w:r>
      <w:r>
        <w:rPr>
          <w:rFonts w:hint="eastAsia" w:ascii="仿宋" w:hAnsi="仿宋" w:eastAsia="仿宋"/>
          <w:sz w:val="24"/>
          <w:szCs w:val="28"/>
        </w:rPr>
        <w:t xml:space="preserve">   </w:t>
      </w:r>
    </w:p>
    <w:p w14:paraId="57D79600">
      <w:pPr>
        <w:spacing w:line="440" w:lineRule="exact"/>
        <w:rPr>
          <w:rFonts w:ascii="仿宋" w:hAnsi="仿宋" w:eastAsia="仿宋"/>
          <w:sz w:val="24"/>
          <w:szCs w:val="28"/>
          <w:u w:val="single"/>
        </w:rPr>
      </w:pPr>
      <w:r>
        <w:rPr>
          <w:rFonts w:hint="eastAsia" w:ascii="仿宋" w:hAnsi="仿宋" w:eastAsia="仿宋"/>
          <w:sz w:val="24"/>
          <w:szCs w:val="28"/>
        </w:rPr>
        <w:t>授权代表（签字、电话/邮箱）：</w:t>
      </w:r>
      <w:r>
        <w:rPr>
          <w:rFonts w:hint="eastAsia" w:ascii="仿宋" w:hAnsi="仿宋" w:eastAsia="仿宋"/>
          <w:sz w:val="24"/>
          <w:szCs w:val="28"/>
          <w:u w:val="single"/>
        </w:rPr>
        <w:t xml:space="preserve">                             </w:t>
      </w:r>
    </w:p>
    <w:p w14:paraId="04A250F3">
      <w:pPr>
        <w:spacing w:line="440" w:lineRule="exact"/>
        <w:rPr>
          <w:rFonts w:ascii="仿宋" w:hAnsi="仿宋" w:eastAsia="仿宋"/>
          <w:sz w:val="24"/>
          <w:szCs w:val="28"/>
        </w:rPr>
      </w:pPr>
      <w:r>
        <w:rPr>
          <w:rFonts w:hint="eastAsia" w:ascii="仿宋" w:hAnsi="仿宋" w:eastAsia="仿宋"/>
          <w:sz w:val="24"/>
          <w:szCs w:val="28"/>
        </w:rPr>
        <w:t>法定地址：</w:t>
      </w:r>
      <w:r>
        <w:rPr>
          <w:rFonts w:hint="eastAsia" w:ascii="仿宋" w:hAnsi="仿宋" w:eastAsia="仿宋"/>
          <w:sz w:val="24"/>
          <w:szCs w:val="28"/>
          <w:u w:val="single"/>
        </w:rPr>
        <w:t xml:space="preserve">                       （邮编：      ）</w:t>
      </w:r>
    </w:p>
    <w:p w14:paraId="620830AC">
      <w:pPr>
        <w:spacing w:line="440" w:lineRule="exact"/>
        <w:rPr>
          <w:rFonts w:ascii="仿宋" w:hAnsi="仿宋" w:eastAsia="仿宋"/>
          <w:sz w:val="24"/>
          <w:szCs w:val="28"/>
        </w:rPr>
      </w:pPr>
      <w:r>
        <w:rPr>
          <w:rFonts w:hint="eastAsia" w:ascii="仿宋" w:hAnsi="仿宋" w:eastAsia="仿宋"/>
          <w:sz w:val="24"/>
          <w:szCs w:val="28"/>
        </w:rPr>
        <w:t>日    期：</w:t>
      </w:r>
      <w:r>
        <w:rPr>
          <w:rFonts w:hint="eastAsia" w:ascii="仿宋" w:hAnsi="仿宋" w:eastAsia="仿宋"/>
          <w:sz w:val="24"/>
          <w:szCs w:val="28"/>
          <w:u w:val="single"/>
        </w:rPr>
        <w:t xml:space="preserve">      </w:t>
      </w:r>
      <w:r>
        <w:rPr>
          <w:rFonts w:hint="eastAsia" w:ascii="仿宋" w:hAnsi="仿宋" w:eastAsia="仿宋"/>
          <w:sz w:val="24"/>
          <w:szCs w:val="28"/>
        </w:rPr>
        <w:t>年</w:t>
      </w:r>
      <w:r>
        <w:rPr>
          <w:rFonts w:hint="eastAsia" w:ascii="仿宋" w:hAnsi="仿宋" w:eastAsia="仿宋"/>
          <w:sz w:val="24"/>
          <w:szCs w:val="28"/>
          <w:u w:val="single"/>
        </w:rPr>
        <w:t xml:space="preserve">      </w:t>
      </w:r>
      <w:r>
        <w:rPr>
          <w:rFonts w:hint="eastAsia" w:ascii="仿宋" w:hAnsi="仿宋" w:eastAsia="仿宋"/>
          <w:sz w:val="24"/>
          <w:szCs w:val="28"/>
        </w:rPr>
        <w:t>月</w:t>
      </w:r>
      <w:r>
        <w:rPr>
          <w:rFonts w:hint="eastAsia" w:ascii="仿宋" w:hAnsi="仿宋" w:eastAsia="仿宋"/>
          <w:sz w:val="24"/>
          <w:szCs w:val="28"/>
          <w:u w:val="single"/>
        </w:rPr>
        <w:t xml:space="preserve">      </w:t>
      </w:r>
      <w:r>
        <w:rPr>
          <w:rFonts w:hint="eastAsia" w:ascii="仿宋" w:hAnsi="仿宋" w:eastAsia="仿宋"/>
          <w:sz w:val="24"/>
          <w:szCs w:val="28"/>
        </w:rPr>
        <w:t>日</w:t>
      </w:r>
    </w:p>
    <w:p w14:paraId="6F4031BD">
      <w:pPr>
        <w:spacing w:line="440" w:lineRule="exact"/>
        <w:rPr>
          <w:rFonts w:ascii="仿宋" w:hAnsi="仿宋" w:eastAsia="仿宋"/>
          <w:sz w:val="24"/>
          <w:szCs w:val="28"/>
        </w:rPr>
      </w:pPr>
    </w:p>
    <w:p w14:paraId="0CC11826">
      <w:pPr>
        <w:widowControl/>
        <w:jc w:val="left"/>
        <w:rPr>
          <w:rFonts w:ascii="仿宋" w:hAnsi="仿宋" w:eastAsia="仿宋"/>
          <w:sz w:val="24"/>
          <w:szCs w:val="28"/>
        </w:rPr>
      </w:pPr>
      <w:r>
        <w:rPr>
          <w:rFonts w:hint="eastAsia" w:ascii="仿宋" w:hAnsi="仿宋" w:eastAsia="仿宋"/>
          <w:sz w:val="24"/>
          <w:szCs w:val="28"/>
        </w:rPr>
        <w:br w:type="page"/>
      </w:r>
    </w:p>
    <w:p w14:paraId="66C82047">
      <w:pPr>
        <w:spacing w:line="440" w:lineRule="exact"/>
        <w:rPr>
          <w:sz w:val="24"/>
          <w:szCs w:val="28"/>
        </w:rPr>
      </w:pPr>
      <w:r>
        <w:rPr>
          <w:rFonts w:hint="eastAsia"/>
          <w:sz w:val="24"/>
          <w:szCs w:val="28"/>
        </w:rPr>
        <w:t>附件</w:t>
      </w:r>
      <w:r>
        <w:rPr>
          <w:sz w:val="24"/>
          <w:szCs w:val="28"/>
        </w:rPr>
        <w:t>3</w:t>
      </w:r>
    </w:p>
    <w:p w14:paraId="268B1FA8">
      <w:pPr>
        <w:spacing w:line="440" w:lineRule="exact"/>
        <w:rPr>
          <w:b/>
          <w:bCs/>
          <w:sz w:val="24"/>
          <w:szCs w:val="28"/>
        </w:rPr>
      </w:pPr>
    </w:p>
    <w:p w14:paraId="424A3E08">
      <w:pPr>
        <w:spacing w:line="440" w:lineRule="exact"/>
        <w:jc w:val="center"/>
        <w:rPr>
          <w:sz w:val="24"/>
          <w:szCs w:val="28"/>
        </w:rPr>
      </w:pPr>
      <w:r>
        <w:rPr>
          <w:rFonts w:hint="eastAsia"/>
          <w:b/>
          <w:bCs/>
          <w:sz w:val="24"/>
          <w:szCs w:val="28"/>
        </w:rPr>
        <w:t>服务方案及承诺（格式可自拟）</w:t>
      </w:r>
    </w:p>
    <w:p w14:paraId="353A961E">
      <w:pPr>
        <w:spacing w:line="440" w:lineRule="exact"/>
        <w:rPr>
          <w:b/>
          <w:bCs/>
          <w:sz w:val="24"/>
          <w:szCs w:val="28"/>
        </w:rPr>
      </w:pPr>
    </w:p>
    <w:p w14:paraId="239DD53E">
      <w:pPr>
        <w:spacing w:line="440" w:lineRule="exact"/>
        <w:ind w:firstLine="480" w:firstLineChars="200"/>
        <w:rPr>
          <w:rFonts w:ascii="仿宋" w:hAnsi="仿宋" w:eastAsia="仿宋"/>
          <w:sz w:val="24"/>
          <w:szCs w:val="28"/>
        </w:rPr>
      </w:pPr>
      <w:r>
        <w:rPr>
          <w:rFonts w:hint="eastAsia" w:ascii="仿宋" w:hAnsi="仿宋" w:eastAsia="仿宋"/>
          <w:sz w:val="24"/>
          <w:szCs w:val="28"/>
        </w:rPr>
        <w:t>请供应商提供完整的项目方案及相应实施计划等，并提供完整的实施过程中的配合服务方案。</w:t>
      </w:r>
    </w:p>
    <w:p w14:paraId="790A64EA">
      <w:pPr>
        <w:spacing w:line="440" w:lineRule="exact"/>
        <w:rPr>
          <w:rFonts w:ascii="仿宋" w:hAnsi="仿宋" w:eastAsia="仿宋"/>
          <w:sz w:val="24"/>
          <w:szCs w:val="28"/>
        </w:rPr>
      </w:pPr>
    </w:p>
    <w:p w14:paraId="1ECE6A75">
      <w:pPr>
        <w:spacing w:line="440" w:lineRule="exact"/>
        <w:rPr>
          <w:rFonts w:ascii="仿宋" w:hAnsi="仿宋" w:eastAsia="仿宋"/>
          <w:sz w:val="24"/>
          <w:szCs w:val="28"/>
        </w:rPr>
      </w:pPr>
    </w:p>
    <w:p w14:paraId="6FD6D14F">
      <w:pPr>
        <w:spacing w:line="440" w:lineRule="exact"/>
        <w:rPr>
          <w:rFonts w:ascii="仿宋" w:hAnsi="仿宋" w:eastAsia="仿宋"/>
          <w:sz w:val="24"/>
          <w:szCs w:val="28"/>
        </w:rPr>
      </w:pPr>
    </w:p>
    <w:p w14:paraId="1F28B67E">
      <w:pPr>
        <w:spacing w:line="440" w:lineRule="exact"/>
        <w:rPr>
          <w:rFonts w:ascii="仿宋" w:hAnsi="仿宋" w:eastAsia="仿宋"/>
          <w:sz w:val="24"/>
          <w:szCs w:val="28"/>
        </w:rPr>
      </w:pPr>
    </w:p>
    <w:p w14:paraId="77EDBDBC">
      <w:pPr>
        <w:spacing w:line="440" w:lineRule="exact"/>
        <w:rPr>
          <w:rFonts w:ascii="仿宋" w:hAnsi="仿宋" w:eastAsia="仿宋"/>
          <w:sz w:val="24"/>
          <w:szCs w:val="28"/>
        </w:rPr>
      </w:pPr>
      <w:r>
        <w:rPr>
          <w:rFonts w:hint="eastAsia" w:ascii="仿宋" w:hAnsi="仿宋" w:eastAsia="仿宋"/>
          <w:sz w:val="24"/>
          <w:szCs w:val="28"/>
        </w:rPr>
        <w:t>承诺内容应包括：</w:t>
      </w:r>
    </w:p>
    <w:p w14:paraId="7694DDD0">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、服务时间、质量承诺</w:t>
      </w:r>
    </w:p>
    <w:p w14:paraId="480E72F7">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、本项目验收时应达到的效果和指标；</w:t>
      </w:r>
    </w:p>
    <w:p w14:paraId="6D5D580D">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、其他。</w:t>
      </w:r>
    </w:p>
    <w:p w14:paraId="3107E143">
      <w:pPr>
        <w:spacing w:line="440" w:lineRule="exact"/>
        <w:rPr>
          <w:sz w:val="24"/>
          <w:szCs w:val="28"/>
        </w:rPr>
        <w:sectPr>
          <w:pgSz w:w="11906" w:h="16838"/>
          <w:pgMar w:top="1440" w:right="1800" w:bottom="1440" w:left="1800" w:header="851" w:footer="992" w:gutter="0"/>
          <w:cols w:space="720" w:num="1"/>
          <w:docGrid w:type="lines" w:linePitch="312" w:charSpace="0"/>
        </w:sectPr>
      </w:pPr>
    </w:p>
    <w:p w14:paraId="1659889B">
      <w:pPr>
        <w:spacing w:line="440" w:lineRule="exact"/>
        <w:rPr>
          <w:sz w:val="24"/>
          <w:szCs w:val="28"/>
        </w:rPr>
      </w:pPr>
      <w:r>
        <w:rPr>
          <w:rFonts w:hint="eastAsia"/>
          <w:sz w:val="24"/>
          <w:szCs w:val="28"/>
        </w:rPr>
        <w:t>附件</w:t>
      </w:r>
      <w:r>
        <w:rPr>
          <w:sz w:val="24"/>
          <w:szCs w:val="28"/>
        </w:rPr>
        <w:t>4</w:t>
      </w:r>
    </w:p>
    <w:p w14:paraId="03DA5DCE">
      <w:pPr>
        <w:spacing w:line="440" w:lineRule="exact"/>
        <w:rPr>
          <w:sz w:val="24"/>
          <w:szCs w:val="28"/>
        </w:rPr>
      </w:pPr>
    </w:p>
    <w:p w14:paraId="6B4D63DA">
      <w:pPr>
        <w:spacing w:line="440" w:lineRule="exact"/>
        <w:jc w:val="center"/>
        <w:rPr>
          <w:b/>
          <w:bCs/>
          <w:sz w:val="24"/>
          <w:szCs w:val="28"/>
        </w:rPr>
      </w:pPr>
      <w:r>
        <w:rPr>
          <w:rFonts w:hint="eastAsia"/>
          <w:b/>
          <w:bCs/>
          <w:sz w:val="24"/>
          <w:szCs w:val="28"/>
        </w:rPr>
        <w:t>报价企业概况（格式可自拟）</w:t>
      </w:r>
    </w:p>
    <w:p w14:paraId="12FC8EFF">
      <w:pPr>
        <w:spacing w:line="440" w:lineRule="exact"/>
        <w:rPr>
          <w:b/>
          <w:bCs/>
          <w:sz w:val="24"/>
          <w:szCs w:val="28"/>
        </w:rPr>
      </w:pPr>
    </w:p>
    <w:p w14:paraId="7E067638">
      <w:pPr>
        <w:spacing w:line="440" w:lineRule="exact"/>
        <w:rPr>
          <w:b/>
          <w:bCs/>
          <w:sz w:val="24"/>
          <w:szCs w:val="28"/>
        </w:rPr>
      </w:pPr>
    </w:p>
    <w:p w14:paraId="58F23B47">
      <w:pPr>
        <w:spacing w:line="440" w:lineRule="exact"/>
        <w:rPr>
          <w:b/>
          <w:bCs/>
          <w:sz w:val="24"/>
          <w:szCs w:val="28"/>
        </w:rPr>
      </w:pPr>
    </w:p>
    <w:p w14:paraId="5FD8F339">
      <w:pPr>
        <w:spacing w:line="440" w:lineRule="exact"/>
        <w:rPr>
          <w:sz w:val="24"/>
          <w:szCs w:val="28"/>
        </w:rPr>
        <w:sectPr>
          <w:pgSz w:w="11906" w:h="16838"/>
          <w:pgMar w:top="1440" w:right="1800" w:bottom="1440" w:left="1800" w:header="851" w:footer="992" w:gutter="0"/>
          <w:cols w:space="720" w:num="1"/>
          <w:docGrid w:type="lines" w:linePitch="312" w:charSpace="0"/>
        </w:sectPr>
      </w:pPr>
    </w:p>
    <w:p w14:paraId="20F7C925">
      <w:pPr>
        <w:spacing w:line="440" w:lineRule="exact"/>
        <w:rPr>
          <w:sz w:val="24"/>
          <w:szCs w:val="28"/>
        </w:rPr>
      </w:pPr>
      <w:r>
        <w:rPr>
          <w:rFonts w:hint="eastAsia"/>
          <w:sz w:val="24"/>
          <w:szCs w:val="28"/>
        </w:rPr>
        <w:t>附件</w:t>
      </w:r>
      <w:r>
        <w:rPr>
          <w:sz w:val="24"/>
          <w:szCs w:val="28"/>
        </w:rPr>
        <w:t>5</w:t>
      </w:r>
    </w:p>
    <w:p w14:paraId="5CEC5872">
      <w:pPr>
        <w:spacing w:line="440" w:lineRule="exact"/>
        <w:jc w:val="center"/>
        <w:rPr>
          <w:b/>
          <w:bCs/>
          <w:sz w:val="24"/>
          <w:szCs w:val="28"/>
        </w:rPr>
      </w:pPr>
      <w:r>
        <w:rPr>
          <w:rFonts w:hint="eastAsia"/>
          <w:b/>
          <w:bCs/>
          <w:sz w:val="24"/>
          <w:szCs w:val="28"/>
        </w:rPr>
        <w:t>资格证明文件</w:t>
      </w:r>
    </w:p>
    <w:p w14:paraId="7209FC9B">
      <w:pPr>
        <w:numPr>
          <w:ilvl w:val="0"/>
          <w:numId w:val="3"/>
        </w:numPr>
        <w:spacing w:line="440" w:lineRule="exact"/>
        <w:rPr>
          <w:rFonts w:ascii="仿宋" w:hAnsi="仿宋" w:eastAsia="仿宋"/>
          <w:sz w:val="24"/>
          <w:szCs w:val="28"/>
        </w:rPr>
      </w:pPr>
      <w:r>
        <w:rPr>
          <w:rFonts w:hint="eastAsia" w:ascii="仿宋" w:hAnsi="仿宋" w:eastAsia="仿宋"/>
          <w:sz w:val="24"/>
          <w:szCs w:val="28"/>
        </w:rPr>
        <w:t>企业营业执照（复印件）</w:t>
      </w:r>
    </w:p>
    <w:p w14:paraId="042CB56E">
      <w:pPr>
        <w:numPr>
          <w:ilvl w:val="0"/>
          <w:numId w:val="3"/>
        </w:numPr>
        <w:spacing w:line="440" w:lineRule="exact"/>
        <w:rPr>
          <w:rFonts w:ascii="仿宋" w:hAnsi="仿宋" w:eastAsia="仿宋"/>
          <w:sz w:val="24"/>
          <w:szCs w:val="28"/>
        </w:rPr>
      </w:pPr>
      <w:r>
        <w:rPr>
          <w:rFonts w:hint="eastAsia" w:ascii="仿宋" w:hAnsi="仿宋" w:eastAsia="仿宋"/>
          <w:sz w:val="24"/>
          <w:szCs w:val="28"/>
        </w:rPr>
        <w:t>其他资格证明文件</w:t>
      </w:r>
    </w:p>
    <w:p w14:paraId="4238FED3">
      <w:pPr>
        <w:spacing w:line="440" w:lineRule="exact"/>
        <w:rPr>
          <w:rFonts w:ascii="仿宋" w:hAnsi="仿宋" w:eastAsia="仿宋"/>
          <w:sz w:val="24"/>
          <w:szCs w:val="28"/>
        </w:rPr>
      </w:pPr>
      <w:r>
        <w:rPr>
          <w:rFonts w:ascii="仿宋" w:hAnsi="仿宋" w:eastAsia="仿宋"/>
          <w:sz w:val="24"/>
          <w:szCs w:val="28"/>
        </w:rPr>
        <w:tab/>
      </w:r>
      <w:r>
        <w:rPr>
          <w:rFonts w:hint="eastAsia" w:ascii="仿宋" w:hAnsi="仿宋" w:eastAsia="仿宋"/>
          <w:sz w:val="24"/>
          <w:szCs w:val="28"/>
        </w:rPr>
        <w:t>……</w:t>
      </w:r>
    </w:p>
    <w:p w14:paraId="1F94B188">
      <w:pPr>
        <w:spacing w:line="440" w:lineRule="exact"/>
        <w:rPr>
          <w:rFonts w:ascii="仿宋" w:hAnsi="仿宋" w:eastAsia="仿宋"/>
          <w:sz w:val="24"/>
          <w:szCs w:val="28"/>
        </w:rPr>
      </w:pPr>
    </w:p>
    <w:p w14:paraId="266B6FD2">
      <w:pPr>
        <w:spacing w:line="440" w:lineRule="exact"/>
        <w:rPr>
          <w:rFonts w:ascii="仿宋" w:hAnsi="仿宋" w:eastAsia="仿宋"/>
          <w:b/>
          <w:bCs/>
          <w:sz w:val="24"/>
          <w:szCs w:val="28"/>
        </w:rPr>
      </w:pPr>
      <w:r>
        <w:rPr>
          <w:rFonts w:hint="eastAsia" w:ascii="仿宋" w:hAnsi="仿宋" w:eastAsia="仿宋"/>
          <w:b/>
          <w:bCs/>
          <w:sz w:val="24"/>
          <w:szCs w:val="28"/>
        </w:rPr>
        <w:t>注意：</w:t>
      </w:r>
    </w:p>
    <w:p w14:paraId="02AD94B9">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报价供应商应提交相关证明文件，以及提供其他有关资料。</w:t>
      </w:r>
    </w:p>
    <w:p w14:paraId="582F30FB">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报价供应商提供的资格文件将由采购人及买方使用，并据此进行评价和判断，确定比价供应商的资格和履约能力。</w:t>
      </w:r>
    </w:p>
    <w:p w14:paraId="2576FABC">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报价供应商提交的文件将给予保密，但不退还。</w:t>
      </w:r>
    </w:p>
    <w:p w14:paraId="607DB7D7">
      <w:pPr>
        <w:spacing w:line="440" w:lineRule="exact"/>
        <w:rPr>
          <w:sz w:val="24"/>
          <w:szCs w:val="28"/>
        </w:rPr>
        <w:sectPr>
          <w:pgSz w:w="11906" w:h="16838"/>
          <w:pgMar w:top="1440" w:right="1800" w:bottom="1440" w:left="1800" w:header="851" w:footer="992" w:gutter="0"/>
          <w:cols w:space="720" w:num="1"/>
          <w:docGrid w:type="lines" w:linePitch="312" w:charSpace="0"/>
        </w:sectPr>
      </w:pPr>
    </w:p>
    <w:p w14:paraId="5202A020">
      <w:pPr>
        <w:spacing w:line="440" w:lineRule="exact"/>
        <w:rPr>
          <w:sz w:val="24"/>
          <w:szCs w:val="28"/>
        </w:rPr>
      </w:pPr>
      <w:r>
        <w:rPr>
          <w:rFonts w:hint="eastAsia"/>
          <w:sz w:val="24"/>
          <w:szCs w:val="28"/>
        </w:rPr>
        <w:t>附件</w:t>
      </w:r>
      <w:r>
        <w:rPr>
          <w:sz w:val="24"/>
          <w:szCs w:val="28"/>
        </w:rPr>
        <w:t>6</w:t>
      </w:r>
    </w:p>
    <w:p w14:paraId="49C5D07A">
      <w:pPr>
        <w:spacing w:line="440" w:lineRule="exact"/>
        <w:rPr>
          <w:b/>
          <w:sz w:val="24"/>
          <w:szCs w:val="28"/>
        </w:rPr>
      </w:pPr>
    </w:p>
    <w:p w14:paraId="44DBC4E4">
      <w:pPr>
        <w:spacing w:line="440" w:lineRule="exact"/>
        <w:jc w:val="center"/>
        <w:rPr>
          <w:b/>
          <w:bCs/>
          <w:sz w:val="24"/>
          <w:szCs w:val="28"/>
        </w:rPr>
      </w:pPr>
      <w:bookmarkStart w:id="2" w:name="OLE_LINK3"/>
      <w:r>
        <w:rPr>
          <w:rFonts w:hint="eastAsia"/>
          <w:b/>
          <w:sz w:val="24"/>
          <w:szCs w:val="28"/>
        </w:rPr>
        <w:t>近三年项目业绩表</w:t>
      </w:r>
      <w:r>
        <w:rPr>
          <w:rFonts w:hint="eastAsia"/>
          <w:b/>
          <w:bCs/>
          <w:sz w:val="24"/>
          <w:szCs w:val="28"/>
        </w:rPr>
        <w:t>（格式可拟定，业绩表内的项目须提供配套合同复印件）</w:t>
      </w:r>
      <w:bookmarkEnd w:id="2"/>
    </w:p>
    <w:p w14:paraId="4BA04AD8">
      <w:pPr>
        <w:spacing w:line="440" w:lineRule="exact"/>
        <w:jc w:val="center"/>
        <w:rPr>
          <w:sz w:val="24"/>
          <w:szCs w:val="28"/>
        </w:rPr>
      </w:pPr>
    </w:p>
    <w:p w14:paraId="3E1D403C">
      <w:pPr>
        <w:spacing w:line="440" w:lineRule="exact"/>
        <w:rPr>
          <w:bCs/>
          <w:sz w:val="24"/>
          <w:szCs w:val="28"/>
        </w:rPr>
      </w:pPr>
    </w:p>
    <w:tbl>
      <w:tblPr>
        <w:tblStyle w:val="15"/>
        <w:tblW w:w="5000" w:type="pct"/>
        <w:tblInd w:w="0" w:type="dxa"/>
        <w:tblLayout w:type="autofit"/>
        <w:tblCellMar>
          <w:top w:w="0" w:type="dxa"/>
          <w:left w:w="30" w:type="dxa"/>
          <w:bottom w:w="0" w:type="dxa"/>
          <w:right w:w="30" w:type="dxa"/>
        </w:tblCellMar>
      </w:tblPr>
      <w:tblGrid>
        <w:gridCol w:w="788"/>
        <w:gridCol w:w="2010"/>
        <w:gridCol w:w="3352"/>
        <w:gridCol w:w="1434"/>
        <w:gridCol w:w="1434"/>
      </w:tblGrid>
      <w:tr w14:paraId="7D304CFA">
        <w:tblPrEx>
          <w:tblCellMar>
            <w:top w:w="0" w:type="dxa"/>
            <w:left w:w="30" w:type="dxa"/>
            <w:bottom w:w="0" w:type="dxa"/>
            <w:right w:w="30" w:type="dxa"/>
          </w:tblCellMar>
        </w:tblPrEx>
        <w:trPr>
          <w:trHeight w:val="760" w:hRule="exact"/>
        </w:trPr>
        <w:tc>
          <w:tcPr>
            <w:tcW w:w="437" w:type="pct"/>
            <w:tcBorders>
              <w:top w:val="single" w:color="auto" w:sz="12" w:space="0"/>
              <w:left w:val="single" w:color="auto" w:sz="12" w:space="0"/>
              <w:bottom w:val="single" w:color="auto" w:sz="12" w:space="0"/>
              <w:right w:val="single" w:color="auto" w:sz="6" w:space="0"/>
            </w:tcBorders>
            <w:vAlign w:val="center"/>
          </w:tcPr>
          <w:p w14:paraId="03361CBC">
            <w:pPr>
              <w:spacing w:line="440" w:lineRule="exact"/>
              <w:jc w:val="center"/>
              <w:rPr>
                <w:rFonts w:ascii="仿宋" w:hAnsi="仿宋" w:eastAsia="仿宋"/>
                <w:bCs/>
                <w:sz w:val="24"/>
                <w:szCs w:val="28"/>
              </w:rPr>
            </w:pPr>
            <w:r>
              <w:rPr>
                <w:rFonts w:hint="eastAsia" w:ascii="仿宋" w:hAnsi="仿宋" w:eastAsia="仿宋"/>
                <w:bCs/>
                <w:sz w:val="24"/>
                <w:szCs w:val="28"/>
              </w:rPr>
              <w:t>序号</w:t>
            </w:r>
          </w:p>
        </w:tc>
        <w:tc>
          <w:tcPr>
            <w:tcW w:w="1114" w:type="pct"/>
            <w:tcBorders>
              <w:top w:val="single" w:color="auto" w:sz="12" w:space="0"/>
              <w:left w:val="single" w:color="auto" w:sz="6" w:space="0"/>
              <w:bottom w:val="single" w:color="auto" w:sz="12" w:space="0"/>
              <w:right w:val="single" w:color="auto" w:sz="6" w:space="0"/>
            </w:tcBorders>
            <w:vAlign w:val="center"/>
          </w:tcPr>
          <w:p w14:paraId="4DF91118">
            <w:pPr>
              <w:spacing w:line="440" w:lineRule="exact"/>
              <w:jc w:val="center"/>
              <w:rPr>
                <w:rFonts w:ascii="仿宋" w:hAnsi="仿宋" w:eastAsia="仿宋"/>
                <w:bCs/>
                <w:sz w:val="24"/>
                <w:szCs w:val="28"/>
              </w:rPr>
            </w:pPr>
            <w:r>
              <w:rPr>
                <w:rFonts w:hint="eastAsia" w:ascii="仿宋" w:hAnsi="仿宋" w:eastAsia="仿宋"/>
                <w:bCs/>
                <w:sz w:val="24"/>
                <w:szCs w:val="28"/>
              </w:rPr>
              <w:t>业主名称</w:t>
            </w:r>
          </w:p>
        </w:tc>
        <w:tc>
          <w:tcPr>
            <w:tcW w:w="1858" w:type="pct"/>
            <w:tcBorders>
              <w:top w:val="single" w:color="auto" w:sz="12" w:space="0"/>
              <w:left w:val="single" w:color="auto" w:sz="6" w:space="0"/>
              <w:bottom w:val="single" w:color="auto" w:sz="12" w:space="0"/>
              <w:right w:val="single" w:color="auto" w:sz="4" w:space="0"/>
            </w:tcBorders>
            <w:vAlign w:val="center"/>
          </w:tcPr>
          <w:p w14:paraId="6711936B">
            <w:pPr>
              <w:spacing w:line="440" w:lineRule="exact"/>
              <w:jc w:val="center"/>
              <w:rPr>
                <w:rFonts w:ascii="仿宋" w:hAnsi="仿宋" w:eastAsia="仿宋"/>
                <w:bCs/>
                <w:sz w:val="24"/>
                <w:szCs w:val="28"/>
              </w:rPr>
            </w:pPr>
            <w:r>
              <w:rPr>
                <w:rFonts w:hint="eastAsia" w:ascii="仿宋" w:hAnsi="仿宋" w:eastAsia="仿宋"/>
                <w:bCs/>
                <w:sz w:val="24"/>
                <w:szCs w:val="28"/>
              </w:rPr>
              <w:t>相关业绩</w:t>
            </w:r>
          </w:p>
        </w:tc>
        <w:tc>
          <w:tcPr>
            <w:tcW w:w="795" w:type="pct"/>
            <w:tcBorders>
              <w:top w:val="single" w:color="auto" w:sz="12" w:space="0"/>
              <w:left w:val="single" w:color="auto" w:sz="4" w:space="0"/>
              <w:bottom w:val="single" w:color="auto" w:sz="12" w:space="0"/>
              <w:right w:val="single" w:color="auto" w:sz="4" w:space="0"/>
            </w:tcBorders>
            <w:vAlign w:val="center"/>
          </w:tcPr>
          <w:p w14:paraId="28516E94">
            <w:pPr>
              <w:spacing w:line="440" w:lineRule="exact"/>
              <w:jc w:val="center"/>
              <w:rPr>
                <w:rFonts w:ascii="仿宋" w:hAnsi="仿宋" w:eastAsia="仿宋"/>
                <w:bCs/>
                <w:sz w:val="24"/>
                <w:szCs w:val="28"/>
              </w:rPr>
            </w:pPr>
            <w:r>
              <w:rPr>
                <w:rFonts w:hint="eastAsia" w:ascii="仿宋" w:hAnsi="仿宋" w:eastAsia="仿宋"/>
                <w:bCs/>
                <w:sz w:val="24"/>
                <w:szCs w:val="28"/>
              </w:rPr>
              <w:t>业绩时间</w:t>
            </w:r>
          </w:p>
        </w:tc>
        <w:tc>
          <w:tcPr>
            <w:tcW w:w="795" w:type="pct"/>
            <w:tcBorders>
              <w:top w:val="single" w:color="auto" w:sz="12" w:space="0"/>
              <w:left w:val="single" w:color="auto" w:sz="4" w:space="0"/>
              <w:bottom w:val="single" w:color="auto" w:sz="12" w:space="0"/>
              <w:right w:val="single" w:color="auto" w:sz="12" w:space="0"/>
            </w:tcBorders>
            <w:vAlign w:val="center"/>
          </w:tcPr>
          <w:p w14:paraId="570BDD29">
            <w:pPr>
              <w:spacing w:line="440" w:lineRule="exact"/>
              <w:jc w:val="center"/>
              <w:rPr>
                <w:rFonts w:ascii="仿宋" w:hAnsi="仿宋" w:eastAsia="仿宋"/>
                <w:bCs/>
                <w:sz w:val="24"/>
                <w:szCs w:val="28"/>
              </w:rPr>
            </w:pPr>
            <w:r>
              <w:rPr>
                <w:rFonts w:hint="eastAsia" w:ascii="仿宋" w:hAnsi="仿宋" w:eastAsia="仿宋"/>
                <w:bCs/>
                <w:sz w:val="24"/>
                <w:szCs w:val="28"/>
              </w:rPr>
              <w:t>备注</w:t>
            </w:r>
          </w:p>
        </w:tc>
      </w:tr>
      <w:tr w14:paraId="5C2B546A">
        <w:tblPrEx>
          <w:tblCellMar>
            <w:top w:w="0" w:type="dxa"/>
            <w:left w:w="30" w:type="dxa"/>
            <w:bottom w:w="0" w:type="dxa"/>
            <w:right w:w="30" w:type="dxa"/>
          </w:tblCellMar>
        </w:tblPrEx>
        <w:trPr>
          <w:trHeight w:val="567" w:hRule="exact"/>
        </w:trPr>
        <w:tc>
          <w:tcPr>
            <w:tcW w:w="437" w:type="pct"/>
            <w:tcBorders>
              <w:top w:val="single" w:color="auto" w:sz="12" w:space="0"/>
              <w:left w:val="single" w:color="auto" w:sz="12" w:space="0"/>
              <w:bottom w:val="single" w:color="auto" w:sz="6" w:space="0"/>
              <w:right w:val="single" w:color="auto" w:sz="6" w:space="0"/>
            </w:tcBorders>
            <w:vAlign w:val="center"/>
          </w:tcPr>
          <w:p w14:paraId="4105FFEB">
            <w:pPr>
              <w:spacing w:line="440" w:lineRule="exact"/>
              <w:rPr>
                <w:rFonts w:ascii="仿宋" w:hAnsi="仿宋" w:eastAsia="仿宋"/>
                <w:bCs/>
                <w:sz w:val="24"/>
                <w:szCs w:val="28"/>
              </w:rPr>
            </w:pPr>
          </w:p>
        </w:tc>
        <w:tc>
          <w:tcPr>
            <w:tcW w:w="1114" w:type="pct"/>
            <w:tcBorders>
              <w:top w:val="single" w:color="auto" w:sz="12" w:space="0"/>
              <w:left w:val="single" w:color="auto" w:sz="6" w:space="0"/>
              <w:bottom w:val="single" w:color="auto" w:sz="6" w:space="0"/>
              <w:right w:val="single" w:color="auto" w:sz="6" w:space="0"/>
            </w:tcBorders>
            <w:vAlign w:val="center"/>
          </w:tcPr>
          <w:p w14:paraId="1E379FD5">
            <w:pPr>
              <w:spacing w:line="440" w:lineRule="exact"/>
              <w:rPr>
                <w:rFonts w:ascii="仿宋" w:hAnsi="仿宋" w:eastAsia="仿宋"/>
                <w:bCs/>
                <w:sz w:val="24"/>
                <w:szCs w:val="28"/>
              </w:rPr>
            </w:pPr>
          </w:p>
        </w:tc>
        <w:tc>
          <w:tcPr>
            <w:tcW w:w="1858" w:type="pct"/>
            <w:tcBorders>
              <w:top w:val="single" w:color="auto" w:sz="12" w:space="0"/>
              <w:left w:val="single" w:color="auto" w:sz="6" w:space="0"/>
              <w:bottom w:val="single" w:color="auto" w:sz="6" w:space="0"/>
              <w:right w:val="single" w:color="auto" w:sz="4" w:space="0"/>
            </w:tcBorders>
            <w:vAlign w:val="center"/>
          </w:tcPr>
          <w:p w14:paraId="56FB7077">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4" w:space="0"/>
            </w:tcBorders>
            <w:vAlign w:val="center"/>
          </w:tcPr>
          <w:p w14:paraId="07166704">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12" w:space="0"/>
            </w:tcBorders>
            <w:vAlign w:val="center"/>
          </w:tcPr>
          <w:p w14:paraId="017AB982">
            <w:pPr>
              <w:spacing w:line="440" w:lineRule="exact"/>
              <w:rPr>
                <w:rFonts w:ascii="仿宋" w:hAnsi="仿宋" w:eastAsia="仿宋"/>
                <w:bCs/>
                <w:sz w:val="24"/>
                <w:szCs w:val="28"/>
              </w:rPr>
            </w:pPr>
          </w:p>
        </w:tc>
      </w:tr>
      <w:tr w14:paraId="0B2D9CC6">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05525C73">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B162F9">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2EB0F8">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2547CAA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E3610C1">
            <w:pPr>
              <w:spacing w:line="440" w:lineRule="exact"/>
              <w:rPr>
                <w:rFonts w:ascii="仿宋" w:hAnsi="仿宋" w:eastAsia="仿宋"/>
                <w:bCs/>
                <w:sz w:val="24"/>
                <w:szCs w:val="28"/>
              </w:rPr>
            </w:pPr>
          </w:p>
        </w:tc>
      </w:tr>
      <w:tr w14:paraId="65413B21">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6FE4178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C681181">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5F744BD1">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0B8D757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CE0C062">
            <w:pPr>
              <w:spacing w:line="440" w:lineRule="exact"/>
              <w:rPr>
                <w:rFonts w:ascii="仿宋" w:hAnsi="仿宋" w:eastAsia="仿宋"/>
                <w:bCs/>
                <w:sz w:val="24"/>
                <w:szCs w:val="28"/>
              </w:rPr>
            </w:pPr>
          </w:p>
        </w:tc>
      </w:tr>
      <w:tr w14:paraId="7A18A6C7">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2863E6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15A27B">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30071C15">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1BCD0B7A">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243E037D">
            <w:pPr>
              <w:spacing w:line="440" w:lineRule="exact"/>
              <w:rPr>
                <w:rFonts w:ascii="仿宋" w:hAnsi="仿宋" w:eastAsia="仿宋"/>
                <w:bCs/>
                <w:sz w:val="24"/>
                <w:szCs w:val="28"/>
              </w:rPr>
            </w:pPr>
          </w:p>
        </w:tc>
      </w:tr>
      <w:tr w14:paraId="0F25E6B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EC30E5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3C0AD92E">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3A99E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6E2FAEE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3655A84A">
            <w:pPr>
              <w:spacing w:line="440" w:lineRule="exact"/>
              <w:rPr>
                <w:rFonts w:ascii="仿宋" w:hAnsi="仿宋" w:eastAsia="仿宋"/>
                <w:bCs/>
                <w:sz w:val="24"/>
                <w:szCs w:val="28"/>
              </w:rPr>
            </w:pPr>
          </w:p>
        </w:tc>
      </w:tr>
      <w:tr w14:paraId="41477D3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3C11C1E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049255F">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612B6E8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5A3CE42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6D0A5ABA">
            <w:pPr>
              <w:spacing w:line="440" w:lineRule="exact"/>
              <w:rPr>
                <w:rFonts w:ascii="仿宋" w:hAnsi="仿宋" w:eastAsia="仿宋"/>
                <w:bCs/>
                <w:sz w:val="24"/>
                <w:szCs w:val="28"/>
              </w:rPr>
            </w:pPr>
          </w:p>
        </w:tc>
      </w:tr>
    </w:tbl>
    <w:p w14:paraId="6E9C8E1C">
      <w:pPr>
        <w:spacing w:line="440" w:lineRule="exact"/>
        <w:rPr>
          <w:rFonts w:ascii="仿宋" w:hAnsi="仿宋" w:eastAsia="仿宋"/>
          <w:bCs/>
          <w:sz w:val="24"/>
          <w:szCs w:val="28"/>
        </w:rPr>
      </w:pPr>
    </w:p>
    <w:p w14:paraId="0704B92B">
      <w:pPr>
        <w:spacing w:line="440" w:lineRule="exact"/>
        <w:rPr>
          <w:rFonts w:ascii="仿宋" w:hAnsi="仿宋" w:eastAsia="仿宋"/>
          <w:bCs/>
          <w:sz w:val="24"/>
          <w:szCs w:val="28"/>
        </w:rPr>
      </w:pPr>
    </w:p>
    <w:p w14:paraId="5B4056CC">
      <w:pPr>
        <w:spacing w:line="440" w:lineRule="exact"/>
        <w:rPr>
          <w:rFonts w:ascii="仿宋" w:hAnsi="仿宋" w:eastAsia="仿宋"/>
          <w:bCs/>
          <w:sz w:val="24"/>
          <w:szCs w:val="28"/>
        </w:rPr>
      </w:pPr>
    </w:p>
    <w:p w14:paraId="4E4EC872">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3F6C8C50">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424FBD2B">
      <w:pPr>
        <w:spacing w:line="440" w:lineRule="exact"/>
        <w:rPr>
          <w:rFonts w:ascii="仿宋" w:hAnsi="仿宋" w:eastAsia="仿宋"/>
          <w:sz w:val="24"/>
          <w:szCs w:val="28"/>
        </w:rPr>
      </w:pPr>
    </w:p>
    <w:p w14:paraId="0818E7E0">
      <w:pPr>
        <w:spacing w:line="440" w:lineRule="exact"/>
        <w:rPr>
          <w:rFonts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p>
    <w:p w14:paraId="3E843A44">
      <w:pPr>
        <w:spacing w:line="440" w:lineRule="exact"/>
        <w:rPr>
          <w:rFonts w:ascii="仿宋" w:hAnsi="仿宋" w:eastAsia="仿宋"/>
          <w:b/>
          <w:bCs/>
          <w:sz w:val="24"/>
          <w:szCs w:val="28"/>
        </w:rPr>
      </w:pPr>
    </w:p>
    <w:p w14:paraId="71BC1DE3">
      <w:pPr>
        <w:spacing w:line="440" w:lineRule="exact"/>
        <w:rPr>
          <w:b/>
          <w:bCs/>
          <w:sz w:val="24"/>
          <w:szCs w:val="28"/>
        </w:rPr>
        <w:sectPr>
          <w:pgSz w:w="11906" w:h="16838"/>
          <w:pgMar w:top="1247" w:right="1474" w:bottom="1247" w:left="1474" w:header="851" w:footer="992" w:gutter="0"/>
          <w:cols w:space="720" w:num="1"/>
        </w:sectPr>
      </w:pPr>
    </w:p>
    <w:p w14:paraId="58D38FD7">
      <w:pPr>
        <w:spacing w:line="440" w:lineRule="exact"/>
        <w:rPr>
          <w:sz w:val="24"/>
          <w:szCs w:val="28"/>
        </w:rPr>
      </w:pPr>
      <w:r>
        <w:rPr>
          <w:rFonts w:hint="eastAsia"/>
          <w:sz w:val="24"/>
          <w:szCs w:val="28"/>
        </w:rPr>
        <w:t>附件</w:t>
      </w:r>
      <w:r>
        <w:rPr>
          <w:sz w:val="24"/>
          <w:szCs w:val="28"/>
        </w:rPr>
        <w:t>7</w:t>
      </w:r>
    </w:p>
    <w:p w14:paraId="4742070B">
      <w:pPr>
        <w:spacing w:line="440" w:lineRule="exact"/>
        <w:rPr>
          <w:sz w:val="24"/>
          <w:szCs w:val="28"/>
        </w:rPr>
      </w:pPr>
    </w:p>
    <w:p w14:paraId="4B1505F7">
      <w:pPr>
        <w:spacing w:line="440" w:lineRule="exact"/>
        <w:jc w:val="center"/>
        <w:rPr>
          <w:b/>
          <w:sz w:val="24"/>
          <w:szCs w:val="28"/>
        </w:rPr>
      </w:pPr>
      <w:r>
        <w:rPr>
          <w:rFonts w:hint="eastAsia"/>
          <w:b/>
          <w:sz w:val="24"/>
          <w:szCs w:val="28"/>
        </w:rPr>
        <w:t>参加政府采购活动前</w:t>
      </w:r>
      <w:r>
        <w:rPr>
          <w:b/>
          <w:sz w:val="24"/>
          <w:szCs w:val="28"/>
        </w:rPr>
        <w:t>3</w:t>
      </w:r>
      <w:r>
        <w:rPr>
          <w:rFonts w:hint="eastAsia"/>
          <w:b/>
          <w:sz w:val="24"/>
          <w:szCs w:val="28"/>
        </w:rPr>
        <w:t>年内在经营活动中没有重大违法记录的书面声明</w:t>
      </w:r>
    </w:p>
    <w:p w14:paraId="0092ADD3">
      <w:pPr>
        <w:spacing w:line="440" w:lineRule="exact"/>
        <w:ind w:firstLine="480" w:firstLineChars="200"/>
        <w:rPr>
          <w:rFonts w:ascii="仿宋" w:hAnsi="仿宋" w:eastAsia="仿宋"/>
          <w:bCs/>
          <w:sz w:val="24"/>
          <w:szCs w:val="28"/>
        </w:rPr>
      </w:pPr>
      <w:r>
        <w:rPr>
          <w:rFonts w:hint="eastAsia" w:ascii="仿宋" w:hAnsi="仿宋" w:eastAsia="仿宋"/>
          <w:bCs/>
          <w:sz w:val="24"/>
          <w:szCs w:val="28"/>
        </w:rPr>
        <w:t>我单位（投标人名称）近三年内，在参加政府采购活动中没有重大违法记录，特此声明。</w:t>
      </w:r>
    </w:p>
    <w:p w14:paraId="16232A02">
      <w:pPr>
        <w:spacing w:line="440" w:lineRule="exact"/>
        <w:ind w:firstLine="480" w:firstLineChars="200"/>
        <w:rPr>
          <w:rFonts w:ascii="仿宋" w:hAnsi="仿宋" w:eastAsia="仿宋"/>
          <w:bCs/>
          <w:sz w:val="24"/>
          <w:szCs w:val="28"/>
        </w:rPr>
      </w:pPr>
      <w:r>
        <w:rPr>
          <w:rFonts w:hint="eastAsia" w:ascii="仿宋" w:hAnsi="仿宋" w:eastAsia="仿宋"/>
          <w:bCs/>
          <w:sz w:val="24"/>
          <w:szCs w:val="28"/>
        </w:rPr>
        <w:t>若采购人在本项目采购过程中发现我单位近三年内在政府采购活动中有重大违法记录，我单位将无条件地退出本项目的投标，并承担因此引起的一切后果，</w:t>
      </w:r>
    </w:p>
    <w:p w14:paraId="5E0F449A">
      <w:pPr>
        <w:spacing w:line="440" w:lineRule="exact"/>
        <w:rPr>
          <w:rFonts w:ascii="仿宋" w:hAnsi="仿宋" w:eastAsia="仿宋"/>
          <w:bCs/>
          <w:sz w:val="24"/>
          <w:szCs w:val="28"/>
        </w:rPr>
      </w:pPr>
    </w:p>
    <w:p w14:paraId="0AC79DEE">
      <w:pPr>
        <w:spacing w:line="440" w:lineRule="exact"/>
        <w:rPr>
          <w:rFonts w:ascii="仿宋" w:hAnsi="仿宋" w:eastAsia="仿宋"/>
          <w:bCs/>
          <w:sz w:val="24"/>
          <w:szCs w:val="28"/>
        </w:rPr>
      </w:pPr>
    </w:p>
    <w:p w14:paraId="27026451">
      <w:pPr>
        <w:spacing w:line="440" w:lineRule="exact"/>
        <w:rPr>
          <w:rFonts w:ascii="仿宋" w:hAnsi="仿宋" w:eastAsia="仿宋"/>
          <w:bCs/>
          <w:sz w:val="24"/>
          <w:szCs w:val="28"/>
        </w:rPr>
      </w:pPr>
    </w:p>
    <w:p w14:paraId="21CF3B63">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26261524">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1E05C731">
      <w:pPr>
        <w:spacing w:line="440" w:lineRule="exact"/>
        <w:rPr>
          <w:rFonts w:ascii="仿宋" w:hAnsi="仿宋" w:eastAsia="仿宋"/>
          <w:sz w:val="24"/>
          <w:szCs w:val="28"/>
        </w:rPr>
      </w:pPr>
    </w:p>
    <w:p w14:paraId="14F12443">
      <w:pPr>
        <w:spacing w:line="360" w:lineRule="auto"/>
        <w:rPr>
          <w:rFonts w:hint="eastAsia"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bookmarkEnd w:id="1"/>
    </w:p>
    <w:p w14:paraId="705A46C5">
      <w:pPr>
        <w:spacing w:line="360" w:lineRule="auto"/>
        <w:rPr>
          <w:rFonts w:hint="eastAsia" w:ascii="仿宋" w:hAnsi="仿宋" w:eastAsia="仿宋"/>
          <w:sz w:val="24"/>
          <w:szCs w:val="28"/>
        </w:rPr>
      </w:pPr>
    </w:p>
    <w:p w14:paraId="15F1EA51">
      <w:pPr>
        <w:spacing w:line="360" w:lineRule="auto"/>
        <w:rPr>
          <w:rFonts w:hint="eastAsia" w:ascii="仿宋" w:hAnsi="仿宋" w:eastAsia="仿宋"/>
          <w:sz w:val="24"/>
          <w:szCs w:val="28"/>
        </w:rPr>
      </w:pPr>
    </w:p>
    <w:p w14:paraId="31F409B1">
      <w:pPr>
        <w:spacing w:line="360" w:lineRule="auto"/>
        <w:rPr>
          <w:rFonts w:hint="eastAsia" w:ascii="仿宋" w:hAnsi="仿宋" w:eastAsia="仿宋"/>
          <w:sz w:val="24"/>
          <w:szCs w:val="28"/>
        </w:rPr>
      </w:pPr>
    </w:p>
    <w:p w14:paraId="402114D0">
      <w:pPr>
        <w:spacing w:line="360" w:lineRule="auto"/>
        <w:rPr>
          <w:rFonts w:hint="eastAsia" w:ascii="仿宋" w:hAnsi="仿宋" w:eastAsia="仿宋"/>
          <w:sz w:val="24"/>
          <w:szCs w:val="28"/>
        </w:rPr>
      </w:pPr>
    </w:p>
    <w:p w14:paraId="797E1D3F">
      <w:pPr>
        <w:spacing w:line="360" w:lineRule="auto"/>
        <w:rPr>
          <w:rFonts w:hint="eastAsia" w:ascii="仿宋" w:hAnsi="仿宋" w:eastAsia="仿宋"/>
          <w:sz w:val="24"/>
          <w:szCs w:val="28"/>
        </w:rPr>
      </w:pPr>
    </w:p>
    <w:p w14:paraId="6A588006">
      <w:pPr>
        <w:spacing w:line="360" w:lineRule="auto"/>
        <w:rPr>
          <w:rFonts w:hint="eastAsia" w:ascii="仿宋" w:hAnsi="仿宋" w:eastAsia="仿宋"/>
          <w:sz w:val="24"/>
          <w:szCs w:val="28"/>
        </w:rPr>
      </w:pPr>
    </w:p>
    <w:p w14:paraId="3A88DAA2">
      <w:pPr>
        <w:spacing w:line="360" w:lineRule="auto"/>
        <w:rPr>
          <w:rFonts w:hint="eastAsia" w:ascii="仿宋" w:hAnsi="仿宋" w:eastAsia="仿宋"/>
          <w:sz w:val="24"/>
          <w:szCs w:val="28"/>
        </w:rPr>
      </w:pPr>
    </w:p>
    <w:p w14:paraId="0039EC09">
      <w:pPr>
        <w:spacing w:line="360" w:lineRule="auto"/>
        <w:rPr>
          <w:rFonts w:hint="eastAsia" w:ascii="仿宋" w:hAnsi="仿宋" w:eastAsia="仿宋"/>
          <w:sz w:val="24"/>
          <w:szCs w:val="28"/>
        </w:rPr>
      </w:pPr>
    </w:p>
    <w:p w14:paraId="5C505BD0">
      <w:pPr>
        <w:spacing w:line="360" w:lineRule="auto"/>
        <w:rPr>
          <w:rFonts w:hint="eastAsia" w:ascii="仿宋" w:hAnsi="仿宋" w:eastAsia="仿宋"/>
          <w:sz w:val="24"/>
          <w:szCs w:val="28"/>
        </w:rPr>
      </w:pPr>
    </w:p>
    <w:p w14:paraId="312A0CED">
      <w:pPr>
        <w:spacing w:line="360" w:lineRule="auto"/>
        <w:rPr>
          <w:rFonts w:hint="eastAsia" w:ascii="仿宋" w:hAnsi="仿宋" w:eastAsia="仿宋"/>
          <w:sz w:val="24"/>
          <w:szCs w:val="28"/>
        </w:rPr>
      </w:pPr>
    </w:p>
    <w:p w14:paraId="23152A0D">
      <w:pPr>
        <w:spacing w:line="360" w:lineRule="auto"/>
        <w:rPr>
          <w:rFonts w:hint="eastAsia" w:ascii="仿宋" w:hAnsi="仿宋" w:eastAsia="仿宋"/>
          <w:sz w:val="24"/>
          <w:szCs w:val="28"/>
        </w:rPr>
      </w:pPr>
    </w:p>
    <w:p w14:paraId="72A5CBFD">
      <w:pPr>
        <w:spacing w:line="360" w:lineRule="auto"/>
        <w:rPr>
          <w:rFonts w:hint="eastAsia" w:ascii="仿宋" w:hAnsi="仿宋" w:eastAsia="仿宋"/>
          <w:sz w:val="24"/>
          <w:szCs w:val="28"/>
        </w:rPr>
      </w:pPr>
    </w:p>
    <w:p w14:paraId="0A5993CD">
      <w:pPr>
        <w:spacing w:line="360" w:lineRule="auto"/>
        <w:rPr>
          <w:rFonts w:hint="eastAsia" w:ascii="仿宋" w:hAnsi="仿宋" w:eastAsia="仿宋"/>
          <w:sz w:val="24"/>
          <w:szCs w:val="28"/>
        </w:rPr>
      </w:pPr>
    </w:p>
    <w:p w14:paraId="07481AE9">
      <w:pPr>
        <w:spacing w:line="360" w:lineRule="auto"/>
        <w:rPr>
          <w:rFonts w:hint="eastAsia" w:ascii="仿宋" w:hAnsi="仿宋" w:eastAsia="仿宋"/>
          <w:sz w:val="24"/>
          <w:szCs w:val="28"/>
        </w:rPr>
      </w:pPr>
    </w:p>
    <w:p w14:paraId="523699E8">
      <w:pPr>
        <w:spacing w:line="360" w:lineRule="auto"/>
        <w:rPr>
          <w:rFonts w:hint="eastAsia" w:ascii="仿宋" w:hAnsi="仿宋" w:eastAsia="仿宋"/>
          <w:sz w:val="24"/>
          <w:szCs w:val="28"/>
        </w:rPr>
      </w:pPr>
    </w:p>
    <w:p w14:paraId="352D0B7D">
      <w:pPr>
        <w:spacing w:line="360" w:lineRule="auto"/>
        <w:rPr>
          <w:rFonts w:hint="eastAsia" w:ascii="仿宋" w:hAnsi="仿宋" w:eastAsia="仿宋"/>
          <w:sz w:val="24"/>
          <w:szCs w:val="28"/>
        </w:rPr>
      </w:pPr>
    </w:p>
    <w:tbl>
      <w:tblPr>
        <w:tblStyle w:val="15"/>
        <w:tblW w:w="8978" w:type="dxa"/>
        <w:tblInd w:w="93" w:type="dxa"/>
        <w:tblLayout w:type="autofit"/>
        <w:tblCellMar>
          <w:top w:w="0" w:type="dxa"/>
          <w:left w:w="108" w:type="dxa"/>
          <w:bottom w:w="0" w:type="dxa"/>
          <w:right w:w="108" w:type="dxa"/>
        </w:tblCellMar>
      </w:tblPr>
      <w:tblGrid>
        <w:gridCol w:w="952"/>
        <w:gridCol w:w="1528"/>
        <w:gridCol w:w="6498"/>
      </w:tblGrid>
      <w:tr w14:paraId="505D1681">
        <w:tblPrEx>
          <w:tblCellMar>
            <w:top w:w="0" w:type="dxa"/>
            <w:left w:w="108" w:type="dxa"/>
            <w:bottom w:w="0" w:type="dxa"/>
            <w:right w:w="108" w:type="dxa"/>
          </w:tblCellMar>
        </w:tblPrEx>
        <w:trPr>
          <w:trHeight w:val="326" w:hRule="atLeast"/>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CE5F">
            <w:pPr>
              <w:spacing w:line="360" w:lineRule="auto"/>
              <w:rPr>
                <w:rFonts w:hint="eastAsia" w:ascii="仿宋" w:hAnsi="仿宋" w:eastAsia="仿宋"/>
                <w:sz w:val="24"/>
                <w:szCs w:val="28"/>
              </w:rPr>
            </w:pPr>
            <w:r>
              <w:rPr>
                <w:rFonts w:hint="eastAsia" w:ascii="仿宋" w:hAnsi="仿宋" w:eastAsia="仿宋"/>
                <w:sz w:val="24"/>
                <w:szCs w:val="28"/>
              </w:rPr>
              <w:t>序号</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E4E7">
            <w:pPr>
              <w:spacing w:line="360" w:lineRule="auto"/>
              <w:rPr>
                <w:rFonts w:hint="eastAsia" w:ascii="仿宋" w:hAnsi="仿宋" w:eastAsia="仿宋"/>
                <w:sz w:val="24"/>
                <w:szCs w:val="28"/>
              </w:rPr>
            </w:pPr>
            <w:r>
              <w:rPr>
                <w:rFonts w:hint="eastAsia" w:ascii="仿宋" w:hAnsi="仿宋" w:eastAsia="仿宋"/>
                <w:sz w:val="24"/>
                <w:szCs w:val="28"/>
              </w:rPr>
              <w:t>评分内容</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97BF">
            <w:pPr>
              <w:spacing w:line="360" w:lineRule="auto"/>
              <w:rPr>
                <w:rFonts w:hint="eastAsia" w:ascii="仿宋" w:hAnsi="仿宋" w:eastAsia="仿宋"/>
                <w:sz w:val="24"/>
                <w:szCs w:val="28"/>
              </w:rPr>
            </w:pPr>
            <w:r>
              <w:rPr>
                <w:rFonts w:hint="eastAsia" w:ascii="仿宋" w:hAnsi="仿宋" w:eastAsia="仿宋"/>
                <w:sz w:val="24"/>
                <w:szCs w:val="28"/>
              </w:rPr>
              <w:t>评分标准</w:t>
            </w:r>
          </w:p>
        </w:tc>
      </w:tr>
      <w:tr w14:paraId="5961545C">
        <w:tblPrEx>
          <w:tblCellMar>
            <w:top w:w="0" w:type="dxa"/>
            <w:left w:w="108" w:type="dxa"/>
            <w:bottom w:w="0" w:type="dxa"/>
            <w:right w:w="108" w:type="dxa"/>
          </w:tblCellMar>
        </w:tblPrEx>
        <w:trPr>
          <w:trHeight w:val="373" w:hRule="atLeast"/>
        </w:trPr>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1D49">
            <w:pPr>
              <w:spacing w:line="360" w:lineRule="auto"/>
              <w:rPr>
                <w:rFonts w:hint="eastAsia" w:ascii="仿宋" w:hAnsi="仿宋" w:eastAsia="仿宋"/>
                <w:sz w:val="24"/>
                <w:szCs w:val="28"/>
              </w:rPr>
            </w:pPr>
            <w:r>
              <w:rPr>
                <w:rFonts w:hint="eastAsia" w:ascii="仿宋" w:hAnsi="仿宋" w:eastAsia="仿宋"/>
                <w:sz w:val="24"/>
                <w:szCs w:val="28"/>
              </w:rPr>
              <w:t>1</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1E665">
            <w:pPr>
              <w:spacing w:line="360" w:lineRule="auto"/>
              <w:rPr>
                <w:rFonts w:hint="eastAsia" w:ascii="仿宋" w:hAnsi="仿宋" w:eastAsia="仿宋"/>
                <w:sz w:val="24"/>
                <w:szCs w:val="28"/>
              </w:rPr>
            </w:pPr>
            <w:r>
              <w:rPr>
                <w:rFonts w:hint="eastAsia" w:ascii="仿宋" w:hAnsi="仿宋" w:eastAsia="仿宋"/>
                <w:sz w:val="24"/>
                <w:szCs w:val="28"/>
              </w:rPr>
              <w:t>项目报价30分</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A076">
            <w:pPr>
              <w:spacing w:line="360" w:lineRule="auto"/>
              <w:rPr>
                <w:rFonts w:hint="eastAsia" w:ascii="仿宋" w:hAnsi="仿宋" w:eastAsia="仿宋"/>
                <w:sz w:val="24"/>
                <w:szCs w:val="28"/>
              </w:rPr>
            </w:pPr>
            <w:r>
              <w:rPr>
                <w:rFonts w:hint="eastAsia" w:ascii="仿宋" w:hAnsi="仿宋" w:eastAsia="仿宋"/>
                <w:sz w:val="24"/>
                <w:szCs w:val="28"/>
              </w:rPr>
              <w:t>(1)满足招标文件全部要求，报价最低的作为评标基准价，得满分</w:t>
            </w:r>
          </w:p>
        </w:tc>
      </w:tr>
      <w:tr w14:paraId="77516E3A">
        <w:tblPrEx>
          <w:tblCellMar>
            <w:top w:w="0" w:type="dxa"/>
            <w:left w:w="108" w:type="dxa"/>
            <w:bottom w:w="0" w:type="dxa"/>
            <w:right w:w="108" w:type="dxa"/>
          </w:tblCellMar>
        </w:tblPrEx>
        <w:trPr>
          <w:trHeight w:val="373"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B9B6">
            <w:pPr>
              <w:spacing w:line="360" w:lineRule="auto"/>
              <w:rPr>
                <w:rFonts w:hint="eastAsia" w:ascii="仿宋" w:hAnsi="仿宋" w:eastAsia="仿宋"/>
                <w:sz w:val="24"/>
                <w:szCs w:val="28"/>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8DECA">
            <w:pPr>
              <w:spacing w:line="360" w:lineRule="auto"/>
              <w:rPr>
                <w:rFonts w:hint="eastAsia" w:ascii="仿宋" w:hAnsi="仿宋" w:eastAsia="仿宋"/>
                <w:sz w:val="24"/>
                <w:szCs w:val="28"/>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FF9C">
            <w:pPr>
              <w:spacing w:line="360" w:lineRule="auto"/>
              <w:rPr>
                <w:rFonts w:hint="eastAsia" w:ascii="仿宋" w:hAnsi="仿宋" w:eastAsia="仿宋"/>
                <w:sz w:val="24"/>
                <w:szCs w:val="28"/>
              </w:rPr>
            </w:pPr>
            <w:r>
              <w:rPr>
                <w:rFonts w:hint="eastAsia" w:ascii="仿宋" w:hAnsi="仿宋" w:eastAsia="仿宋"/>
                <w:sz w:val="24"/>
                <w:szCs w:val="28"/>
              </w:rPr>
              <w:t>(2)计算得分：投标报价得分＝(评标基准价÷投标报价)×价格权值</w:t>
            </w:r>
          </w:p>
        </w:tc>
      </w:tr>
      <w:tr w14:paraId="3BAE5B08">
        <w:tblPrEx>
          <w:tblCellMar>
            <w:top w:w="0" w:type="dxa"/>
            <w:left w:w="108" w:type="dxa"/>
            <w:bottom w:w="0" w:type="dxa"/>
            <w:right w:w="108" w:type="dxa"/>
          </w:tblCellMar>
        </w:tblPrEx>
        <w:trPr>
          <w:trHeight w:val="373"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55894">
            <w:pPr>
              <w:spacing w:line="360" w:lineRule="auto"/>
              <w:rPr>
                <w:rFonts w:hint="eastAsia" w:ascii="仿宋" w:hAnsi="仿宋" w:eastAsia="仿宋"/>
                <w:sz w:val="24"/>
                <w:szCs w:val="28"/>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37A05">
            <w:pPr>
              <w:spacing w:line="360" w:lineRule="auto"/>
              <w:rPr>
                <w:rFonts w:hint="eastAsia" w:ascii="仿宋" w:hAnsi="仿宋" w:eastAsia="仿宋"/>
                <w:sz w:val="24"/>
                <w:szCs w:val="28"/>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0C9D">
            <w:pPr>
              <w:spacing w:line="360" w:lineRule="auto"/>
              <w:rPr>
                <w:rFonts w:hint="eastAsia" w:ascii="仿宋" w:hAnsi="仿宋" w:eastAsia="仿宋"/>
                <w:sz w:val="24"/>
                <w:szCs w:val="28"/>
              </w:rPr>
            </w:pPr>
          </w:p>
        </w:tc>
      </w:tr>
      <w:tr w14:paraId="6E7EBA04">
        <w:tblPrEx>
          <w:tblCellMar>
            <w:top w:w="0" w:type="dxa"/>
            <w:left w:w="108" w:type="dxa"/>
            <w:bottom w:w="0" w:type="dxa"/>
            <w:right w:w="108" w:type="dxa"/>
          </w:tblCellMar>
        </w:tblPrEx>
        <w:trPr>
          <w:trHeight w:val="937" w:hRule="atLeast"/>
        </w:trPr>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A3F12">
            <w:pPr>
              <w:spacing w:line="360" w:lineRule="auto"/>
              <w:rPr>
                <w:rFonts w:hint="eastAsia" w:ascii="仿宋" w:hAnsi="仿宋" w:eastAsia="仿宋"/>
                <w:sz w:val="24"/>
                <w:szCs w:val="28"/>
              </w:rPr>
            </w:pPr>
            <w:r>
              <w:rPr>
                <w:rFonts w:hint="eastAsia" w:ascii="仿宋" w:hAnsi="仿宋" w:eastAsia="仿宋"/>
                <w:sz w:val="24"/>
                <w:szCs w:val="28"/>
              </w:rPr>
              <w:t>2</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C60FD">
            <w:pPr>
              <w:spacing w:line="360" w:lineRule="auto"/>
              <w:rPr>
                <w:rFonts w:hint="eastAsia" w:ascii="仿宋" w:hAnsi="仿宋" w:eastAsia="仿宋"/>
                <w:sz w:val="24"/>
                <w:szCs w:val="28"/>
              </w:rPr>
            </w:pPr>
            <w:r>
              <w:rPr>
                <w:rFonts w:hint="eastAsia" w:ascii="仿宋" w:hAnsi="仿宋" w:eastAsia="仿宋"/>
                <w:sz w:val="24"/>
                <w:szCs w:val="28"/>
              </w:rPr>
              <w:t>需求理解及服务方案3</w:t>
            </w:r>
            <w:r>
              <w:rPr>
                <w:rFonts w:hint="eastAsia" w:ascii="仿宋" w:hAnsi="仿宋" w:eastAsia="仿宋"/>
                <w:sz w:val="24"/>
                <w:szCs w:val="28"/>
                <w:lang w:val="en-US" w:eastAsia="zh-CN"/>
              </w:rPr>
              <w:t>6</w:t>
            </w:r>
            <w:r>
              <w:rPr>
                <w:rFonts w:hint="eastAsia" w:ascii="仿宋" w:hAnsi="仿宋" w:eastAsia="仿宋"/>
                <w:sz w:val="24"/>
                <w:szCs w:val="28"/>
              </w:rPr>
              <w:t>分</w:t>
            </w:r>
            <w:r>
              <w:rPr>
                <w:rFonts w:hint="eastAsia" w:ascii="仿宋" w:hAnsi="仿宋" w:eastAsia="仿宋"/>
                <w:sz w:val="24"/>
                <w:szCs w:val="28"/>
              </w:rPr>
              <w:br w:type="textWrapping"/>
            </w:r>
            <w:r>
              <w:rPr>
                <w:rFonts w:hint="eastAsia" w:ascii="仿宋" w:hAnsi="仿宋" w:eastAsia="仿宋"/>
                <w:sz w:val="24"/>
                <w:szCs w:val="28"/>
              </w:rPr>
              <w:t xml:space="preserve"> </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4315">
            <w:pPr>
              <w:spacing w:line="360" w:lineRule="auto"/>
              <w:rPr>
                <w:rFonts w:hint="eastAsia" w:ascii="仿宋" w:hAnsi="仿宋" w:eastAsia="仿宋"/>
                <w:sz w:val="24"/>
                <w:szCs w:val="28"/>
              </w:rPr>
            </w:pPr>
            <w:r>
              <w:rPr>
                <w:rFonts w:hint="eastAsia" w:ascii="仿宋" w:hAnsi="仿宋" w:eastAsia="仿宋"/>
                <w:sz w:val="24"/>
                <w:szCs w:val="28"/>
              </w:rPr>
              <w:t>能很好理解开展该项目的背景和需求，服务方案完整清晰、目标明确，贴合本项目，落地可行。得25-3</w:t>
            </w:r>
            <w:r>
              <w:rPr>
                <w:rFonts w:hint="eastAsia" w:ascii="仿宋" w:hAnsi="仿宋" w:eastAsia="仿宋"/>
                <w:sz w:val="24"/>
                <w:szCs w:val="28"/>
                <w:lang w:val="en-US" w:eastAsia="zh-CN"/>
              </w:rPr>
              <w:t>6</w:t>
            </w:r>
            <w:r>
              <w:rPr>
                <w:rFonts w:hint="eastAsia" w:ascii="仿宋" w:hAnsi="仿宋" w:eastAsia="仿宋"/>
                <w:sz w:val="24"/>
                <w:szCs w:val="28"/>
              </w:rPr>
              <w:t>分</w:t>
            </w:r>
          </w:p>
        </w:tc>
      </w:tr>
      <w:tr w14:paraId="28EAF98F">
        <w:tblPrEx>
          <w:tblCellMar>
            <w:top w:w="0" w:type="dxa"/>
            <w:left w:w="108" w:type="dxa"/>
            <w:bottom w:w="0" w:type="dxa"/>
            <w:right w:w="108" w:type="dxa"/>
          </w:tblCellMar>
        </w:tblPrEx>
        <w:trPr>
          <w:trHeight w:val="803"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A6C3">
            <w:pPr>
              <w:spacing w:line="360" w:lineRule="auto"/>
              <w:rPr>
                <w:rFonts w:hint="eastAsia" w:ascii="仿宋" w:hAnsi="仿宋" w:eastAsia="仿宋"/>
                <w:sz w:val="24"/>
                <w:szCs w:val="28"/>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63889">
            <w:pPr>
              <w:spacing w:line="360" w:lineRule="auto"/>
              <w:rPr>
                <w:rFonts w:hint="eastAsia" w:ascii="仿宋" w:hAnsi="仿宋" w:eastAsia="仿宋"/>
                <w:sz w:val="24"/>
                <w:szCs w:val="28"/>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9A2C">
            <w:pPr>
              <w:spacing w:line="360" w:lineRule="auto"/>
              <w:rPr>
                <w:rFonts w:hint="eastAsia" w:ascii="仿宋" w:hAnsi="仿宋" w:eastAsia="仿宋"/>
                <w:sz w:val="24"/>
                <w:szCs w:val="28"/>
              </w:rPr>
            </w:pPr>
            <w:r>
              <w:rPr>
                <w:rFonts w:hint="eastAsia" w:ascii="仿宋" w:hAnsi="仿宋" w:eastAsia="仿宋"/>
                <w:sz w:val="24"/>
                <w:szCs w:val="28"/>
              </w:rPr>
              <w:t>能较好理解项目背景和需求，服务方案比较完整、合理。得1</w:t>
            </w:r>
            <w:r>
              <w:rPr>
                <w:rFonts w:hint="eastAsia" w:ascii="仿宋" w:hAnsi="仿宋" w:eastAsia="仿宋"/>
                <w:sz w:val="24"/>
                <w:szCs w:val="28"/>
                <w:lang w:val="en-US" w:eastAsia="zh-CN"/>
              </w:rPr>
              <w:t>3</w:t>
            </w:r>
            <w:r>
              <w:rPr>
                <w:rFonts w:hint="eastAsia" w:ascii="仿宋" w:hAnsi="仿宋" w:eastAsia="仿宋"/>
                <w:sz w:val="24"/>
                <w:szCs w:val="28"/>
              </w:rPr>
              <w:t>-24分</w:t>
            </w:r>
          </w:p>
        </w:tc>
      </w:tr>
      <w:tr w14:paraId="3CF8A84E">
        <w:tblPrEx>
          <w:tblCellMar>
            <w:top w:w="0" w:type="dxa"/>
            <w:left w:w="108" w:type="dxa"/>
            <w:bottom w:w="0" w:type="dxa"/>
            <w:right w:w="108" w:type="dxa"/>
          </w:tblCellMar>
        </w:tblPrEx>
        <w:trPr>
          <w:trHeight w:val="823"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2C5BA">
            <w:pPr>
              <w:spacing w:line="360" w:lineRule="auto"/>
              <w:rPr>
                <w:rFonts w:hint="eastAsia" w:ascii="仿宋" w:hAnsi="仿宋" w:eastAsia="仿宋"/>
                <w:sz w:val="24"/>
                <w:szCs w:val="28"/>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377F2">
            <w:pPr>
              <w:spacing w:line="360" w:lineRule="auto"/>
              <w:rPr>
                <w:rFonts w:hint="eastAsia" w:ascii="仿宋" w:hAnsi="仿宋" w:eastAsia="仿宋"/>
                <w:sz w:val="24"/>
                <w:szCs w:val="28"/>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FD42C">
            <w:pPr>
              <w:spacing w:line="360" w:lineRule="auto"/>
              <w:rPr>
                <w:rFonts w:hint="eastAsia" w:ascii="仿宋" w:hAnsi="仿宋" w:eastAsia="仿宋"/>
                <w:sz w:val="24"/>
                <w:szCs w:val="28"/>
              </w:rPr>
            </w:pPr>
            <w:r>
              <w:rPr>
                <w:rFonts w:hint="eastAsia" w:ascii="仿宋" w:hAnsi="仿宋" w:eastAsia="仿宋"/>
                <w:sz w:val="24"/>
                <w:szCs w:val="28"/>
              </w:rPr>
              <w:t>需求理解不到位，服务方案一般，针对性、可落地性差。得1-1</w:t>
            </w:r>
            <w:r>
              <w:rPr>
                <w:rFonts w:hint="eastAsia" w:ascii="仿宋" w:hAnsi="仿宋" w:eastAsia="仿宋"/>
                <w:sz w:val="24"/>
                <w:szCs w:val="28"/>
                <w:lang w:val="en-US" w:eastAsia="zh-CN"/>
              </w:rPr>
              <w:t>2</w:t>
            </w:r>
            <w:r>
              <w:rPr>
                <w:rFonts w:hint="eastAsia" w:ascii="仿宋" w:hAnsi="仿宋" w:eastAsia="仿宋"/>
                <w:sz w:val="24"/>
                <w:szCs w:val="28"/>
              </w:rPr>
              <w:t>分</w:t>
            </w:r>
          </w:p>
        </w:tc>
      </w:tr>
      <w:tr w14:paraId="01BFD556">
        <w:tblPrEx>
          <w:tblCellMar>
            <w:top w:w="0" w:type="dxa"/>
            <w:left w:w="108" w:type="dxa"/>
            <w:bottom w:w="0" w:type="dxa"/>
            <w:right w:w="108" w:type="dxa"/>
          </w:tblCellMar>
        </w:tblPrEx>
        <w:trPr>
          <w:trHeight w:val="706" w:hRule="atLeast"/>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9B5F">
            <w:pPr>
              <w:spacing w:line="360" w:lineRule="auto"/>
              <w:rPr>
                <w:rFonts w:hint="eastAsia" w:ascii="仿宋" w:hAnsi="仿宋" w:eastAsia="仿宋"/>
                <w:sz w:val="24"/>
                <w:szCs w:val="28"/>
              </w:rPr>
            </w:pPr>
            <w:r>
              <w:rPr>
                <w:rFonts w:hint="eastAsia" w:ascii="仿宋" w:hAnsi="仿宋" w:eastAsia="仿宋"/>
                <w:sz w:val="24"/>
                <w:szCs w:val="28"/>
              </w:rPr>
              <w:t>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7A43">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同类</w:t>
            </w:r>
            <w:r>
              <w:rPr>
                <w:rFonts w:hint="eastAsia" w:ascii="仿宋" w:hAnsi="仿宋" w:eastAsia="仿宋"/>
                <w:sz w:val="24"/>
                <w:szCs w:val="28"/>
              </w:rPr>
              <w:t>业绩</w:t>
            </w:r>
            <w:r>
              <w:rPr>
                <w:rFonts w:hint="eastAsia" w:ascii="仿宋" w:hAnsi="仿宋" w:eastAsia="仿宋"/>
                <w:sz w:val="24"/>
                <w:szCs w:val="28"/>
                <w:lang w:val="en-US" w:eastAsia="zh-CN"/>
              </w:rPr>
              <w:t>9分</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EB04">
            <w:pPr>
              <w:spacing w:line="360" w:lineRule="auto"/>
              <w:rPr>
                <w:rFonts w:hint="eastAsia" w:ascii="仿宋" w:hAnsi="仿宋" w:eastAsia="仿宋"/>
                <w:sz w:val="24"/>
                <w:szCs w:val="28"/>
              </w:rPr>
            </w:pPr>
            <w:r>
              <w:rPr>
                <w:rFonts w:hint="eastAsia" w:ascii="仿宋" w:hAnsi="仿宋" w:eastAsia="仿宋"/>
                <w:sz w:val="24"/>
                <w:szCs w:val="28"/>
              </w:rPr>
              <w:t>近三年</w:t>
            </w:r>
            <w:r>
              <w:rPr>
                <w:rFonts w:hint="eastAsia" w:ascii="仿宋" w:hAnsi="仿宋" w:eastAsia="仿宋"/>
                <w:sz w:val="24"/>
                <w:szCs w:val="28"/>
                <w:lang w:eastAsia="zh-CN"/>
              </w:rPr>
              <w:t>（</w:t>
            </w:r>
            <w:r>
              <w:rPr>
                <w:rFonts w:hint="eastAsia" w:ascii="仿宋" w:hAnsi="仿宋" w:eastAsia="仿宋"/>
                <w:sz w:val="24"/>
                <w:szCs w:val="28"/>
                <w:lang w:val="en-US" w:eastAsia="zh-CN"/>
              </w:rPr>
              <w:t>合同签订日期需在2023年8月31日以后）</w:t>
            </w:r>
            <w:r>
              <w:rPr>
                <w:rFonts w:hint="eastAsia" w:ascii="仿宋" w:hAnsi="仿宋" w:eastAsia="仿宋"/>
                <w:sz w:val="24"/>
                <w:szCs w:val="28"/>
              </w:rPr>
              <w:t>同类项目，凭合同或者中标通知书计分；一个业绩</w:t>
            </w:r>
            <w:r>
              <w:rPr>
                <w:rFonts w:hint="eastAsia" w:ascii="仿宋" w:hAnsi="仿宋" w:eastAsia="仿宋"/>
                <w:sz w:val="24"/>
                <w:szCs w:val="28"/>
                <w:lang w:val="en-US" w:eastAsia="zh-CN"/>
              </w:rPr>
              <w:t>3</w:t>
            </w:r>
            <w:r>
              <w:rPr>
                <w:rFonts w:hint="eastAsia" w:ascii="仿宋" w:hAnsi="仿宋" w:eastAsia="仿宋"/>
                <w:sz w:val="24"/>
                <w:szCs w:val="28"/>
              </w:rPr>
              <w:t>分</w:t>
            </w:r>
            <w:r>
              <w:rPr>
                <w:rFonts w:hint="eastAsia" w:ascii="仿宋" w:hAnsi="仿宋" w:eastAsia="仿宋"/>
                <w:sz w:val="24"/>
                <w:szCs w:val="28"/>
                <w:lang w:eastAsia="zh-CN"/>
              </w:rPr>
              <w:t>，</w:t>
            </w:r>
            <w:r>
              <w:rPr>
                <w:rFonts w:hint="eastAsia" w:ascii="仿宋" w:hAnsi="仿宋" w:eastAsia="仿宋"/>
                <w:sz w:val="24"/>
                <w:szCs w:val="28"/>
                <w:lang w:val="en-US" w:eastAsia="zh-CN"/>
              </w:rPr>
              <w:t>满分得9分。</w:t>
            </w:r>
            <w:r>
              <w:rPr>
                <w:rFonts w:hint="eastAsia" w:ascii="仿宋" w:hAnsi="仿宋" w:eastAsia="仿宋"/>
                <w:sz w:val="24"/>
                <w:szCs w:val="28"/>
              </w:rPr>
              <w:t xml:space="preserve">     </w:t>
            </w:r>
          </w:p>
        </w:tc>
      </w:tr>
      <w:tr w14:paraId="76F99527">
        <w:tblPrEx>
          <w:tblCellMar>
            <w:top w:w="0" w:type="dxa"/>
            <w:left w:w="108" w:type="dxa"/>
            <w:bottom w:w="0" w:type="dxa"/>
            <w:right w:w="108" w:type="dxa"/>
          </w:tblCellMar>
        </w:tblPrEx>
        <w:trPr>
          <w:trHeight w:val="373" w:hRule="atLeast"/>
        </w:trPr>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FF67">
            <w:pPr>
              <w:spacing w:line="360" w:lineRule="auto"/>
              <w:rPr>
                <w:rFonts w:hint="eastAsia" w:ascii="仿宋" w:hAnsi="仿宋" w:eastAsia="仿宋"/>
                <w:sz w:val="24"/>
                <w:szCs w:val="28"/>
              </w:rPr>
            </w:pPr>
            <w:r>
              <w:rPr>
                <w:rFonts w:hint="eastAsia" w:ascii="仿宋" w:hAnsi="仿宋" w:eastAsia="仿宋"/>
                <w:sz w:val="24"/>
                <w:szCs w:val="28"/>
              </w:rPr>
              <w:t>4</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106837">
            <w:pPr>
              <w:spacing w:line="360" w:lineRule="auto"/>
              <w:rPr>
                <w:rFonts w:hint="eastAsia" w:ascii="仿宋" w:hAnsi="仿宋" w:eastAsia="仿宋"/>
                <w:sz w:val="24"/>
                <w:szCs w:val="28"/>
              </w:rPr>
            </w:pPr>
            <w:r>
              <w:rPr>
                <w:rFonts w:hint="eastAsia" w:ascii="仿宋" w:hAnsi="仿宋" w:eastAsia="仿宋"/>
                <w:sz w:val="24"/>
                <w:szCs w:val="28"/>
              </w:rPr>
              <w:t>人员配备1</w:t>
            </w:r>
            <w:r>
              <w:rPr>
                <w:rFonts w:hint="eastAsia" w:ascii="仿宋" w:hAnsi="仿宋" w:eastAsia="仿宋"/>
                <w:sz w:val="24"/>
                <w:szCs w:val="28"/>
                <w:lang w:val="en-US" w:eastAsia="zh-CN"/>
              </w:rPr>
              <w:t>5</w:t>
            </w:r>
            <w:r>
              <w:rPr>
                <w:rFonts w:hint="eastAsia" w:ascii="仿宋" w:hAnsi="仿宋" w:eastAsia="仿宋"/>
                <w:sz w:val="24"/>
                <w:szCs w:val="28"/>
              </w:rPr>
              <w:t>分</w:t>
            </w:r>
            <w:r>
              <w:rPr>
                <w:rFonts w:hint="eastAsia" w:ascii="仿宋" w:hAnsi="仿宋" w:eastAsia="仿宋"/>
                <w:sz w:val="24"/>
                <w:szCs w:val="28"/>
              </w:rPr>
              <w:br w:type="textWrapping"/>
            </w:r>
            <w:r>
              <w:rPr>
                <w:rFonts w:hint="eastAsia" w:ascii="仿宋" w:hAnsi="仿宋" w:eastAsia="仿宋"/>
                <w:sz w:val="24"/>
                <w:szCs w:val="28"/>
              </w:rPr>
              <w:t xml:space="preserve"> </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6F2D">
            <w:pPr>
              <w:spacing w:line="360" w:lineRule="auto"/>
              <w:rPr>
                <w:rFonts w:hint="eastAsia" w:ascii="仿宋" w:hAnsi="仿宋" w:eastAsia="仿宋"/>
                <w:sz w:val="24"/>
                <w:szCs w:val="28"/>
              </w:rPr>
            </w:pPr>
            <w:r>
              <w:rPr>
                <w:rFonts w:hint="eastAsia" w:ascii="仿宋" w:hAnsi="仿宋" w:eastAsia="仿宋"/>
                <w:sz w:val="24"/>
                <w:szCs w:val="28"/>
              </w:rPr>
              <w:t>负责人经验丰富，团队配置科学，综合实力强，得</w:t>
            </w:r>
            <w:r>
              <w:rPr>
                <w:rFonts w:hint="eastAsia" w:ascii="仿宋" w:hAnsi="仿宋" w:eastAsia="仿宋"/>
                <w:sz w:val="24"/>
                <w:szCs w:val="28"/>
                <w:lang w:val="en-US" w:eastAsia="zh-CN"/>
              </w:rPr>
              <w:t>11</w:t>
            </w:r>
            <w:r>
              <w:rPr>
                <w:rFonts w:hint="eastAsia" w:ascii="仿宋" w:hAnsi="仿宋" w:eastAsia="仿宋"/>
                <w:sz w:val="24"/>
                <w:szCs w:val="28"/>
              </w:rPr>
              <w:noBreakHyphen/>
            </w:r>
            <w:r>
              <w:rPr>
                <w:rFonts w:hint="eastAsia" w:ascii="仿宋" w:hAnsi="仿宋" w:eastAsia="仿宋"/>
                <w:sz w:val="24"/>
                <w:szCs w:val="28"/>
              </w:rPr>
              <w:t>1</w:t>
            </w:r>
            <w:r>
              <w:rPr>
                <w:rFonts w:hint="eastAsia" w:ascii="仿宋" w:hAnsi="仿宋" w:eastAsia="仿宋"/>
                <w:sz w:val="24"/>
                <w:szCs w:val="28"/>
                <w:lang w:val="en-US" w:eastAsia="zh-CN"/>
              </w:rPr>
              <w:t>5</w:t>
            </w:r>
            <w:r>
              <w:rPr>
                <w:rFonts w:hint="eastAsia" w:ascii="仿宋" w:hAnsi="仿宋" w:eastAsia="仿宋"/>
                <w:sz w:val="24"/>
                <w:szCs w:val="28"/>
              </w:rPr>
              <w:t>分</w:t>
            </w:r>
          </w:p>
        </w:tc>
      </w:tr>
      <w:tr w14:paraId="2AE81B55">
        <w:tblPrEx>
          <w:tblCellMar>
            <w:top w:w="0" w:type="dxa"/>
            <w:left w:w="108" w:type="dxa"/>
            <w:bottom w:w="0" w:type="dxa"/>
            <w:right w:w="108" w:type="dxa"/>
          </w:tblCellMar>
        </w:tblPrEx>
        <w:trPr>
          <w:trHeight w:val="373"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68B1">
            <w:pPr>
              <w:spacing w:line="360" w:lineRule="auto"/>
              <w:rPr>
                <w:rFonts w:hint="eastAsia" w:ascii="仿宋" w:hAnsi="仿宋" w:eastAsia="仿宋"/>
                <w:sz w:val="24"/>
                <w:szCs w:val="28"/>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4BA90">
            <w:pPr>
              <w:spacing w:line="360" w:lineRule="auto"/>
              <w:rPr>
                <w:rFonts w:hint="eastAsia" w:ascii="仿宋" w:hAnsi="仿宋" w:eastAsia="仿宋"/>
                <w:sz w:val="24"/>
                <w:szCs w:val="28"/>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8002">
            <w:pPr>
              <w:spacing w:line="360" w:lineRule="auto"/>
              <w:rPr>
                <w:rFonts w:hint="eastAsia" w:ascii="仿宋" w:hAnsi="仿宋" w:eastAsia="仿宋"/>
                <w:sz w:val="24"/>
                <w:szCs w:val="28"/>
              </w:rPr>
            </w:pPr>
            <w:r>
              <w:rPr>
                <w:rFonts w:hint="eastAsia" w:ascii="仿宋" w:hAnsi="仿宋" w:eastAsia="仿宋"/>
                <w:sz w:val="24"/>
                <w:szCs w:val="28"/>
              </w:rPr>
              <w:t>现场带教人员配置刚好满足招标最低要求，得</w:t>
            </w:r>
            <w:r>
              <w:rPr>
                <w:rFonts w:hint="eastAsia" w:ascii="仿宋" w:hAnsi="仿宋" w:eastAsia="仿宋"/>
                <w:sz w:val="24"/>
                <w:szCs w:val="28"/>
                <w:lang w:val="en-US" w:eastAsia="zh-CN"/>
              </w:rPr>
              <w:t>6</w:t>
            </w:r>
            <w:r>
              <w:rPr>
                <w:rFonts w:hint="eastAsia" w:ascii="仿宋" w:hAnsi="仿宋" w:eastAsia="仿宋"/>
                <w:sz w:val="24"/>
                <w:szCs w:val="28"/>
              </w:rPr>
              <w:noBreakHyphen/>
            </w:r>
            <w:r>
              <w:rPr>
                <w:rFonts w:hint="eastAsia" w:ascii="仿宋" w:hAnsi="仿宋" w:eastAsia="仿宋"/>
                <w:sz w:val="24"/>
                <w:szCs w:val="28"/>
                <w:lang w:val="en-US" w:eastAsia="zh-CN"/>
              </w:rPr>
              <w:t>10</w:t>
            </w:r>
            <w:r>
              <w:rPr>
                <w:rFonts w:hint="eastAsia" w:ascii="仿宋" w:hAnsi="仿宋" w:eastAsia="仿宋"/>
                <w:sz w:val="24"/>
                <w:szCs w:val="28"/>
              </w:rPr>
              <w:t>分</w:t>
            </w:r>
          </w:p>
        </w:tc>
      </w:tr>
      <w:tr w14:paraId="189A9694">
        <w:tblPrEx>
          <w:tblCellMar>
            <w:top w:w="0" w:type="dxa"/>
            <w:left w:w="108" w:type="dxa"/>
            <w:bottom w:w="0" w:type="dxa"/>
            <w:right w:w="108" w:type="dxa"/>
          </w:tblCellMar>
        </w:tblPrEx>
        <w:trPr>
          <w:trHeight w:val="373"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2F2DB">
            <w:pPr>
              <w:spacing w:line="360" w:lineRule="auto"/>
              <w:rPr>
                <w:rFonts w:hint="eastAsia" w:ascii="仿宋" w:hAnsi="仿宋" w:eastAsia="仿宋"/>
                <w:sz w:val="24"/>
                <w:szCs w:val="28"/>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67A05">
            <w:pPr>
              <w:spacing w:line="360" w:lineRule="auto"/>
              <w:rPr>
                <w:rFonts w:hint="eastAsia" w:ascii="仿宋" w:hAnsi="仿宋" w:eastAsia="仿宋"/>
                <w:sz w:val="24"/>
                <w:szCs w:val="28"/>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6F00">
            <w:pPr>
              <w:spacing w:line="360" w:lineRule="auto"/>
              <w:rPr>
                <w:rFonts w:hint="eastAsia" w:ascii="仿宋" w:hAnsi="仿宋" w:eastAsia="仿宋"/>
                <w:sz w:val="24"/>
                <w:szCs w:val="28"/>
              </w:rPr>
            </w:pPr>
            <w:r>
              <w:rPr>
                <w:rFonts w:hint="eastAsia" w:ascii="仿宋" w:hAnsi="仿宋" w:eastAsia="仿宋"/>
                <w:sz w:val="24"/>
                <w:szCs w:val="28"/>
              </w:rPr>
              <w:t>现场带教人员配置有短板、缺人，得1</w:t>
            </w:r>
            <w:r>
              <w:rPr>
                <w:rFonts w:hint="eastAsia" w:ascii="仿宋" w:hAnsi="仿宋" w:eastAsia="仿宋"/>
                <w:sz w:val="24"/>
                <w:szCs w:val="28"/>
              </w:rPr>
              <w:noBreakHyphen/>
            </w:r>
            <w:r>
              <w:rPr>
                <w:rFonts w:hint="eastAsia" w:ascii="仿宋" w:hAnsi="仿宋" w:eastAsia="仿宋"/>
                <w:sz w:val="24"/>
                <w:szCs w:val="28"/>
                <w:lang w:val="en-US" w:eastAsia="zh-CN"/>
              </w:rPr>
              <w:t>5</w:t>
            </w:r>
            <w:r>
              <w:rPr>
                <w:rFonts w:hint="eastAsia" w:ascii="仿宋" w:hAnsi="仿宋" w:eastAsia="仿宋"/>
                <w:sz w:val="24"/>
                <w:szCs w:val="28"/>
              </w:rPr>
              <w:t>分</w:t>
            </w:r>
          </w:p>
        </w:tc>
      </w:tr>
      <w:tr w14:paraId="6ED6BA7B">
        <w:tblPrEx>
          <w:tblCellMar>
            <w:top w:w="0" w:type="dxa"/>
            <w:left w:w="108" w:type="dxa"/>
            <w:bottom w:w="0" w:type="dxa"/>
            <w:right w:w="108" w:type="dxa"/>
          </w:tblCellMar>
        </w:tblPrEx>
        <w:trPr>
          <w:trHeight w:val="373" w:hRule="atLeast"/>
        </w:trPr>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C2C8">
            <w:pPr>
              <w:spacing w:line="360" w:lineRule="auto"/>
              <w:rPr>
                <w:rFonts w:hint="eastAsia" w:ascii="仿宋" w:hAnsi="仿宋" w:eastAsia="仿宋"/>
                <w:sz w:val="24"/>
                <w:szCs w:val="28"/>
              </w:rPr>
            </w:pPr>
            <w:r>
              <w:rPr>
                <w:rFonts w:hint="eastAsia" w:ascii="仿宋" w:hAnsi="仿宋" w:eastAsia="仿宋"/>
                <w:sz w:val="24"/>
                <w:szCs w:val="28"/>
              </w:rPr>
              <w:t>5</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7B6DF">
            <w:pPr>
              <w:spacing w:line="360" w:lineRule="auto"/>
              <w:rPr>
                <w:rFonts w:hint="eastAsia" w:ascii="仿宋" w:hAnsi="仿宋" w:eastAsia="仿宋"/>
                <w:sz w:val="24"/>
                <w:szCs w:val="28"/>
              </w:rPr>
            </w:pPr>
            <w:r>
              <w:rPr>
                <w:rFonts w:hint="eastAsia" w:ascii="仿宋" w:hAnsi="仿宋" w:eastAsia="仿宋"/>
                <w:sz w:val="24"/>
                <w:szCs w:val="28"/>
              </w:rPr>
              <w:t>增值服务10分</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3CE30">
            <w:pPr>
              <w:spacing w:line="360" w:lineRule="auto"/>
              <w:rPr>
                <w:rFonts w:hint="eastAsia" w:ascii="仿宋" w:hAnsi="仿宋" w:eastAsia="仿宋"/>
                <w:sz w:val="24"/>
                <w:szCs w:val="28"/>
              </w:rPr>
            </w:pPr>
            <w:r>
              <w:rPr>
                <w:rFonts w:hint="eastAsia" w:ascii="仿宋" w:hAnsi="仿宋" w:eastAsia="仿宋"/>
                <w:sz w:val="24"/>
                <w:szCs w:val="28"/>
              </w:rPr>
              <w:t>根据供应商提供的增值服务进行评分：</w:t>
            </w:r>
          </w:p>
        </w:tc>
      </w:tr>
      <w:tr w14:paraId="0F68E503">
        <w:tblPrEx>
          <w:tblCellMar>
            <w:top w:w="0" w:type="dxa"/>
            <w:left w:w="108" w:type="dxa"/>
            <w:bottom w:w="0" w:type="dxa"/>
            <w:right w:w="108" w:type="dxa"/>
          </w:tblCellMar>
        </w:tblPrEx>
        <w:trPr>
          <w:trHeight w:val="373"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43B4E">
            <w:pPr>
              <w:spacing w:line="360" w:lineRule="auto"/>
              <w:rPr>
                <w:rFonts w:hint="eastAsia" w:ascii="仿宋" w:hAnsi="仿宋" w:eastAsia="仿宋"/>
                <w:sz w:val="24"/>
                <w:szCs w:val="28"/>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B35D4">
            <w:pPr>
              <w:spacing w:line="360" w:lineRule="auto"/>
              <w:rPr>
                <w:rFonts w:hint="eastAsia" w:ascii="仿宋" w:hAnsi="仿宋" w:eastAsia="仿宋"/>
                <w:sz w:val="24"/>
                <w:szCs w:val="28"/>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89A4">
            <w:pPr>
              <w:spacing w:line="360" w:lineRule="auto"/>
              <w:rPr>
                <w:rFonts w:hint="eastAsia" w:ascii="仿宋" w:hAnsi="仿宋" w:eastAsia="仿宋"/>
                <w:sz w:val="24"/>
                <w:szCs w:val="28"/>
              </w:rPr>
            </w:pPr>
            <w:r>
              <w:rPr>
                <w:rFonts w:hint="eastAsia" w:ascii="仿宋" w:hAnsi="仿宋" w:eastAsia="仿宋"/>
                <w:sz w:val="24"/>
                <w:szCs w:val="28"/>
              </w:rPr>
              <w:t>提出的增值服务具有很强的合理性、可操作性好，得8</w:t>
            </w:r>
            <w:r>
              <w:rPr>
                <w:rFonts w:hint="eastAsia" w:ascii="仿宋" w:hAnsi="仿宋" w:eastAsia="仿宋"/>
                <w:sz w:val="24"/>
                <w:szCs w:val="28"/>
              </w:rPr>
              <w:noBreakHyphen/>
            </w:r>
            <w:r>
              <w:rPr>
                <w:rFonts w:hint="eastAsia" w:ascii="仿宋" w:hAnsi="仿宋" w:eastAsia="仿宋"/>
                <w:sz w:val="24"/>
                <w:szCs w:val="28"/>
              </w:rPr>
              <w:t>10分</w:t>
            </w:r>
          </w:p>
        </w:tc>
      </w:tr>
      <w:tr w14:paraId="52818451">
        <w:tblPrEx>
          <w:tblCellMar>
            <w:top w:w="0" w:type="dxa"/>
            <w:left w:w="108" w:type="dxa"/>
            <w:bottom w:w="0" w:type="dxa"/>
            <w:right w:w="108" w:type="dxa"/>
          </w:tblCellMar>
        </w:tblPrEx>
        <w:trPr>
          <w:trHeight w:val="373"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639F">
            <w:pPr>
              <w:spacing w:line="360" w:lineRule="auto"/>
              <w:rPr>
                <w:rFonts w:hint="eastAsia" w:ascii="仿宋" w:hAnsi="仿宋" w:eastAsia="仿宋"/>
                <w:sz w:val="24"/>
                <w:szCs w:val="28"/>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8E356">
            <w:pPr>
              <w:spacing w:line="360" w:lineRule="auto"/>
              <w:rPr>
                <w:rFonts w:hint="eastAsia" w:ascii="仿宋" w:hAnsi="仿宋" w:eastAsia="仿宋"/>
                <w:sz w:val="24"/>
                <w:szCs w:val="28"/>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75238">
            <w:pPr>
              <w:spacing w:line="360" w:lineRule="auto"/>
              <w:rPr>
                <w:rFonts w:hint="eastAsia" w:ascii="仿宋" w:hAnsi="仿宋" w:eastAsia="仿宋"/>
                <w:sz w:val="24"/>
                <w:szCs w:val="28"/>
              </w:rPr>
            </w:pPr>
            <w:r>
              <w:rPr>
                <w:rFonts w:hint="eastAsia" w:ascii="仿宋" w:hAnsi="仿宋" w:eastAsia="仿宋"/>
                <w:sz w:val="24"/>
                <w:szCs w:val="28"/>
              </w:rPr>
              <w:t>提出的增值内容具有一定的合理性，可操作性一般，得5</w:t>
            </w:r>
            <w:r>
              <w:rPr>
                <w:rFonts w:hint="eastAsia" w:ascii="仿宋" w:hAnsi="仿宋" w:eastAsia="仿宋"/>
                <w:sz w:val="24"/>
                <w:szCs w:val="28"/>
              </w:rPr>
              <w:noBreakHyphen/>
            </w:r>
            <w:r>
              <w:rPr>
                <w:rFonts w:hint="eastAsia" w:ascii="仿宋" w:hAnsi="仿宋" w:eastAsia="仿宋"/>
                <w:sz w:val="24"/>
                <w:szCs w:val="28"/>
              </w:rPr>
              <w:t>7分</w:t>
            </w:r>
          </w:p>
        </w:tc>
      </w:tr>
      <w:tr w14:paraId="0D3EA7D1">
        <w:tblPrEx>
          <w:tblCellMar>
            <w:top w:w="0" w:type="dxa"/>
            <w:left w:w="108" w:type="dxa"/>
            <w:bottom w:w="0" w:type="dxa"/>
            <w:right w:w="108" w:type="dxa"/>
          </w:tblCellMar>
        </w:tblPrEx>
        <w:trPr>
          <w:trHeight w:val="373"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F6C89">
            <w:pPr>
              <w:spacing w:line="360" w:lineRule="auto"/>
              <w:rPr>
                <w:rFonts w:hint="eastAsia" w:ascii="仿宋" w:hAnsi="仿宋" w:eastAsia="仿宋"/>
                <w:sz w:val="24"/>
                <w:szCs w:val="28"/>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C5825">
            <w:pPr>
              <w:spacing w:line="360" w:lineRule="auto"/>
              <w:rPr>
                <w:rFonts w:hint="eastAsia" w:ascii="仿宋" w:hAnsi="仿宋" w:eastAsia="仿宋"/>
                <w:sz w:val="24"/>
                <w:szCs w:val="28"/>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F035">
            <w:pPr>
              <w:spacing w:line="360" w:lineRule="auto"/>
              <w:rPr>
                <w:rFonts w:hint="eastAsia" w:ascii="仿宋" w:hAnsi="仿宋" w:eastAsia="仿宋"/>
                <w:sz w:val="24"/>
                <w:szCs w:val="28"/>
              </w:rPr>
            </w:pPr>
            <w:r>
              <w:rPr>
                <w:rFonts w:hint="eastAsia" w:ascii="仿宋" w:hAnsi="仿宋" w:eastAsia="仿宋"/>
                <w:sz w:val="24"/>
                <w:szCs w:val="28"/>
              </w:rPr>
              <w:t>提出的增值服务针对性较差，较粗糙，得1</w:t>
            </w:r>
            <w:r>
              <w:rPr>
                <w:rFonts w:hint="eastAsia" w:ascii="仿宋" w:hAnsi="仿宋" w:eastAsia="仿宋"/>
                <w:sz w:val="24"/>
                <w:szCs w:val="28"/>
              </w:rPr>
              <w:noBreakHyphen/>
            </w:r>
            <w:r>
              <w:rPr>
                <w:rFonts w:hint="eastAsia" w:ascii="仿宋" w:hAnsi="仿宋" w:eastAsia="仿宋"/>
                <w:sz w:val="24"/>
                <w:szCs w:val="28"/>
              </w:rPr>
              <w:t>4分</w:t>
            </w:r>
          </w:p>
        </w:tc>
      </w:tr>
      <w:tr w14:paraId="7D21FF70">
        <w:tblPrEx>
          <w:tblCellMar>
            <w:top w:w="0" w:type="dxa"/>
            <w:left w:w="108" w:type="dxa"/>
            <w:bottom w:w="0" w:type="dxa"/>
            <w:right w:w="108" w:type="dxa"/>
          </w:tblCellMar>
        </w:tblPrEx>
        <w:trPr>
          <w:trHeight w:val="373"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3BDD">
            <w:pPr>
              <w:spacing w:line="360" w:lineRule="auto"/>
              <w:rPr>
                <w:rFonts w:hint="eastAsia" w:ascii="仿宋" w:hAnsi="仿宋" w:eastAsia="仿宋"/>
                <w:sz w:val="24"/>
                <w:szCs w:val="28"/>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B5D63">
            <w:pPr>
              <w:spacing w:line="360" w:lineRule="auto"/>
              <w:rPr>
                <w:rFonts w:hint="eastAsia" w:ascii="仿宋" w:hAnsi="仿宋" w:eastAsia="仿宋"/>
                <w:sz w:val="24"/>
                <w:szCs w:val="28"/>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3D42">
            <w:pPr>
              <w:spacing w:line="360" w:lineRule="auto"/>
              <w:rPr>
                <w:rFonts w:hint="eastAsia" w:ascii="仿宋" w:hAnsi="仿宋" w:eastAsia="仿宋"/>
                <w:sz w:val="24"/>
                <w:szCs w:val="28"/>
              </w:rPr>
            </w:pPr>
            <w:r>
              <w:rPr>
                <w:rFonts w:hint="eastAsia" w:ascii="仿宋" w:hAnsi="仿宋" w:eastAsia="仿宋"/>
                <w:sz w:val="24"/>
                <w:szCs w:val="28"/>
              </w:rPr>
              <w:t>完全不提供增值服务，或者内容和本项目无关，得0分</w:t>
            </w:r>
          </w:p>
        </w:tc>
      </w:tr>
      <w:tr w14:paraId="6ADA55D9">
        <w:tblPrEx>
          <w:tblCellMar>
            <w:top w:w="0" w:type="dxa"/>
            <w:left w:w="108" w:type="dxa"/>
            <w:bottom w:w="0" w:type="dxa"/>
            <w:right w:w="108" w:type="dxa"/>
          </w:tblCellMar>
        </w:tblPrEx>
        <w:trPr>
          <w:trHeight w:val="326" w:hRule="atLeast"/>
        </w:trPr>
        <w:tc>
          <w:tcPr>
            <w:tcW w:w="952" w:type="dxa"/>
            <w:tcBorders>
              <w:top w:val="nil"/>
              <w:left w:val="nil"/>
              <w:bottom w:val="nil"/>
              <w:right w:val="nil"/>
            </w:tcBorders>
            <w:shd w:val="clear" w:color="auto" w:fill="auto"/>
            <w:noWrap/>
            <w:vAlign w:val="center"/>
          </w:tcPr>
          <w:p w14:paraId="06D2799F">
            <w:pPr>
              <w:spacing w:line="360" w:lineRule="auto"/>
              <w:rPr>
                <w:rFonts w:hint="eastAsia" w:ascii="仿宋" w:hAnsi="仿宋" w:eastAsia="仿宋"/>
                <w:sz w:val="24"/>
                <w:szCs w:val="28"/>
              </w:rPr>
            </w:pPr>
          </w:p>
        </w:tc>
        <w:tc>
          <w:tcPr>
            <w:tcW w:w="1528" w:type="dxa"/>
            <w:tcBorders>
              <w:top w:val="nil"/>
              <w:left w:val="nil"/>
              <w:bottom w:val="nil"/>
              <w:right w:val="nil"/>
            </w:tcBorders>
            <w:shd w:val="clear" w:color="auto" w:fill="auto"/>
            <w:vAlign w:val="center"/>
          </w:tcPr>
          <w:p w14:paraId="0CE6106E">
            <w:pPr>
              <w:spacing w:line="360" w:lineRule="auto"/>
              <w:rPr>
                <w:rFonts w:hint="eastAsia" w:ascii="仿宋" w:hAnsi="仿宋" w:eastAsia="仿宋"/>
                <w:sz w:val="24"/>
                <w:szCs w:val="28"/>
              </w:rPr>
            </w:pPr>
            <w:r>
              <w:rPr>
                <w:rFonts w:hint="eastAsia" w:ascii="仿宋" w:hAnsi="仿宋" w:eastAsia="仿宋"/>
                <w:sz w:val="24"/>
                <w:szCs w:val="28"/>
              </w:rPr>
              <w:t>总分100分</w:t>
            </w:r>
          </w:p>
        </w:tc>
        <w:tc>
          <w:tcPr>
            <w:tcW w:w="6498" w:type="dxa"/>
            <w:tcBorders>
              <w:top w:val="nil"/>
              <w:left w:val="nil"/>
              <w:bottom w:val="nil"/>
              <w:right w:val="nil"/>
            </w:tcBorders>
            <w:shd w:val="clear" w:color="auto" w:fill="auto"/>
            <w:vAlign w:val="center"/>
          </w:tcPr>
          <w:p w14:paraId="5D624807">
            <w:pPr>
              <w:spacing w:line="360" w:lineRule="auto"/>
              <w:rPr>
                <w:rFonts w:hint="eastAsia" w:ascii="仿宋" w:hAnsi="仿宋" w:eastAsia="仿宋"/>
                <w:sz w:val="24"/>
                <w:szCs w:val="28"/>
              </w:rPr>
            </w:pPr>
          </w:p>
        </w:tc>
      </w:tr>
    </w:tbl>
    <w:p w14:paraId="75EB9A82">
      <w:pPr>
        <w:spacing w:line="360" w:lineRule="auto"/>
        <w:rPr>
          <w:rFonts w:hint="eastAsia" w:ascii="仿宋" w:hAnsi="仿宋" w:eastAsia="仿宋"/>
          <w:sz w:val="24"/>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72714"/>
    <w:multiLevelType w:val="multilevel"/>
    <w:tmpl w:val="3D872714"/>
    <w:lvl w:ilvl="0" w:tentative="0">
      <w:start w:val="1"/>
      <w:numFmt w:val="decimal"/>
      <w:lvlText w:val="%1"/>
      <w:lvlJc w:val="left"/>
      <w:pPr>
        <w:tabs>
          <w:tab w:val="left" w:pos="929"/>
        </w:tabs>
        <w:ind w:left="929" w:hanging="480"/>
      </w:pPr>
    </w:lvl>
    <w:lvl w:ilvl="1" w:tentative="0">
      <w:start w:val="1"/>
      <w:numFmt w:val="lowerLetter"/>
      <w:lvlText w:val="%2)"/>
      <w:lvlJc w:val="left"/>
      <w:pPr>
        <w:tabs>
          <w:tab w:val="left" w:pos="1289"/>
        </w:tabs>
        <w:ind w:left="1289" w:hanging="420"/>
      </w:pPr>
    </w:lvl>
    <w:lvl w:ilvl="2" w:tentative="0">
      <w:start w:val="1"/>
      <w:numFmt w:val="lowerRoman"/>
      <w:lvlText w:val="%3."/>
      <w:lvlJc w:val="right"/>
      <w:pPr>
        <w:tabs>
          <w:tab w:val="left" w:pos="1709"/>
        </w:tabs>
        <w:ind w:left="1709" w:hanging="420"/>
      </w:pPr>
    </w:lvl>
    <w:lvl w:ilvl="3" w:tentative="0">
      <w:start w:val="1"/>
      <w:numFmt w:val="decimal"/>
      <w:lvlText w:val="%4."/>
      <w:lvlJc w:val="left"/>
      <w:pPr>
        <w:tabs>
          <w:tab w:val="left" w:pos="2129"/>
        </w:tabs>
        <w:ind w:left="2129" w:hanging="420"/>
      </w:pPr>
    </w:lvl>
    <w:lvl w:ilvl="4" w:tentative="0">
      <w:start w:val="1"/>
      <w:numFmt w:val="lowerLetter"/>
      <w:lvlText w:val="%5)"/>
      <w:lvlJc w:val="left"/>
      <w:pPr>
        <w:tabs>
          <w:tab w:val="left" w:pos="2549"/>
        </w:tabs>
        <w:ind w:left="2549" w:hanging="420"/>
      </w:pPr>
    </w:lvl>
    <w:lvl w:ilvl="5" w:tentative="0">
      <w:start w:val="1"/>
      <w:numFmt w:val="lowerRoman"/>
      <w:lvlText w:val="%6."/>
      <w:lvlJc w:val="right"/>
      <w:pPr>
        <w:tabs>
          <w:tab w:val="left" w:pos="2969"/>
        </w:tabs>
        <w:ind w:left="2969" w:hanging="420"/>
      </w:pPr>
    </w:lvl>
    <w:lvl w:ilvl="6" w:tentative="0">
      <w:start w:val="1"/>
      <w:numFmt w:val="decimal"/>
      <w:lvlText w:val="%7."/>
      <w:lvlJc w:val="left"/>
      <w:pPr>
        <w:tabs>
          <w:tab w:val="left" w:pos="3389"/>
        </w:tabs>
        <w:ind w:left="3389" w:hanging="420"/>
      </w:pPr>
    </w:lvl>
    <w:lvl w:ilvl="7" w:tentative="0">
      <w:start w:val="1"/>
      <w:numFmt w:val="lowerLetter"/>
      <w:lvlText w:val="%8)"/>
      <w:lvlJc w:val="left"/>
      <w:pPr>
        <w:tabs>
          <w:tab w:val="left" w:pos="3809"/>
        </w:tabs>
        <w:ind w:left="3809" w:hanging="420"/>
      </w:pPr>
    </w:lvl>
    <w:lvl w:ilvl="8" w:tentative="0">
      <w:start w:val="1"/>
      <w:numFmt w:val="lowerRoman"/>
      <w:lvlText w:val="%9."/>
      <w:lvlJc w:val="right"/>
      <w:pPr>
        <w:tabs>
          <w:tab w:val="left" w:pos="4229"/>
        </w:tabs>
        <w:ind w:left="4229" w:hanging="420"/>
      </w:pPr>
    </w:lvl>
  </w:abstractNum>
  <w:abstractNum w:abstractNumId="1">
    <w:nsid w:val="61862777"/>
    <w:multiLevelType w:val="multilevel"/>
    <w:tmpl w:val="618627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abstractNum w:abstractNumId="2">
    <w:nsid w:val="715A963E"/>
    <w:multiLevelType w:val="singleLevel"/>
    <w:tmpl w:val="715A963E"/>
    <w:lvl w:ilvl="0" w:tentative="0">
      <w:start w:val="3"/>
      <w:numFmt w:val="decimal"/>
      <w:suff w:val="nothing"/>
      <w:lvlText w:val="%1、"/>
      <w:lvlJc w:val="left"/>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426"/>
    <w:rsid w:val="00042A6D"/>
    <w:rsid w:val="000531A8"/>
    <w:rsid w:val="000F01F7"/>
    <w:rsid w:val="00106E87"/>
    <w:rsid w:val="001129F2"/>
    <w:rsid w:val="00121674"/>
    <w:rsid w:val="00192128"/>
    <w:rsid w:val="002449C6"/>
    <w:rsid w:val="00262B6F"/>
    <w:rsid w:val="00290A19"/>
    <w:rsid w:val="002E0D0D"/>
    <w:rsid w:val="00386DEB"/>
    <w:rsid w:val="003A489D"/>
    <w:rsid w:val="0042309A"/>
    <w:rsid w:val="004921F4"/>
    <w:rsid w:val="004A1E7F"/>
    <w:rsid w:val="0059175E"/>
    <w:rsid w:val="005B2AB0"/>
    <w:rsid w:val="006056F4"/>
    <w:rsid w:val="006565D3"/>
    <w:rsid w:val="00695CC4"/>
    <w:rsid w:val="006A42BF"/>
    <w:rsid w:val="006F53D0"/>
    <w:rsid w:val="00703426"/>
    <w:rsid w:val="007A3D88"/>
    <w:rsid w:val="00833A80"/>
    <w:rsid w:val="008C62D2"/>
    <w:rsid w:val="00AB7A3B"/>
    <w:rsid w:val="00AD7F70"/>
    <w:rsid w:val="00B31167"/>
    <w:rsid w:val="00BC2B8B"/>
    <w:rsid w:val="00C37FF8"/>
    <w:rsid w:val="00C50E93"/>
    <w:rsid w:val="00C741E9"/>
    <w:rsid w:val="00EC1904"/>
    <w:rsid w:val="00F024D9"/>
    <w:rsid w:val="00FD0912"/>
    <w:rsid w:val="01EA636A"/>
    <w:rsid w:val="056C5A14"/>
    <w:rsid w:val="064C314F"/>
    <w:rsid w:val="077527CF"/>
    <w:rsid w:val="07BA233A"/>
    <w:rsid w:val="097B701A"/>
    <w:rsid w:val="0AF85654"/>
    <w:rsid w:val="0D98567C"/>
    <w:rsid w:val="13C94031"/>
    <w:rsid w:val="14B922F8"/>
    <w:rsid w:val="14B940A6"/>
    <w:rsid w:val="17DF339A"/>
    <w:rsid w:val="19B27315"/>
    <w:rsid w:val="1AE300CE"/>
    <w:rsid w:val="201725C8"/>
    <w:rsid w:val="229677D4"/>
    <w:rsid w:val="26760048"/>
    <w:rsid w:val="27CD67EB"/>
    <w:rsid w:val="2950007E"/>
    <w:rsid w:val="2A1C0F07"/>
    <w:rsid w:val="2B9D6077"/>
    <w:rsid w:val="2C0E487F"/>
    <w:rsid w:val="2C3F0EDD"/>
    <w:rsid w:val="2F650C5A"/>
    <w:rsid w:val="302503E9"/>
    <w:rsid w:val="306B5A96"/>
    <w:rsid w:val="326F1DF0"/>
    <w:rsid w:val="36B10648"/>
    <w:rsid w:val="36BA5D2F"/>
    <w:rsid w:val="36FE637A"/>
    <w:rsid w:val="38C509BB"/>
    <w:rsid w:val="3B620744"/>
    <w:rsid w:val="3BA96372"/>
    <w:rsid w:val="3D0D2931"/>
    <w:rsid w:val="3E09759C"/>
    <w:rsid w:val="3F1D596B"/>
    <w:rsid w:val="401A15ED"/>
    <w:rsid w:val="40A86BF9"/>
    <w:rsid w:val="42AE426E"/>
    <w:rsid w:val="45837C34"/>
    <w:rsid w:val="4C7C718B"/>
    <w:rsid w:val="4D8D1DDA"/>
    <w:rsid w:val="50A8054F"/>
    <w:rsid w:val="51E97071"/>
    <w:rsid w:val="520474AC"/>
    <w:rsid w:val="53E44318"/>
    <w:rsid w:val="53F00B8B"/>
    <w:rsid w:val="54C16083"/>
    <w:rsid w:val="56C37E91"/>
    <w:rsid w:val="59DB1995"/>
    <w:rsid w:val="5A8738CB"/>
    <w:rsid w:val="5E2D227B"/>
    <w:rsid w:val="5F265461"/>
    <w:rsid w:val="60762418"/>
    <w:rsid w:val="60A0083F"/>
    <w:rsid w:val="60F82E2D"/>
    <w:rsid w:val="651346D9"/>
    <w:rsid w:val="6B0D0F1D"/>
    <w:rsid w:val="6CD7423E"/>
    <w:rsid w:val="6F101C89"/>
    <w:rsid w:val="735859AD"/>
    <w:rsid w:val="76A21419"/>
    <w:rsid w:val="79DC0D9E"/>
    <w:rsid w:val="7AFB559C"/>
    <w:rsid w:val="7D384885"/>
    <w:rsid w:val="7D494CE4"/>
    <w:rsid w:val="7EA16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Char"/>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Char"/>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Char"/>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Char"/>
    <w:basedOn w:val="16"/>
    <w:link w:val="5"/>
    <w:semiHidden/>
    <w:qFormat/>
    <w:uiPriority w:val="9"/>
    <w:rPr>
      <w:rFonts w:cstheme="majorBidi"/>
      <w:color w:val="104862" w:themeColor="accent1" w:themeShade="BF"/>
      <w:sz w:val="28"/>
      <w:szCs w:val="28"/>
    </w:rPr>
  </w:style>
  <w:style w:type="character" w:customStyle="1" w:styleId="21">
    <w:name w:val="标题 5 Char"/>
    <w:basedOn w:val="16"/>
    <w:link w:val="6"/>
    <w:semiHidden/>
    <w:qFormat/>
    <w:uiPriority w:val="9"/>
    <w:rPr>
      <w:rFonts w:cstheme="majorBidi"/>
      <w:color w:val="104862" w:themeColor="accent1" w:themeShade="BF"/>
      <w:sz w:val="24"/>
      <w:szCs w:val="24"/>
    </w:rPr>
  </w:style>
  <w:style w:type="character" w:customStyle="1" w:styleId="22">
    <w:name w:val="标题 6 Char"/>
    <w:basedOn w:val="16"/>
    <w:link w:val="7"/>
    <w:semiHidden/>
    <w:qFormat/>
    <w:uiPriority w:val="9"/>
    <w:rPr>
      <w:rFonts w:cstheme="majorBidi"/>
      <w:b/>
      <w:bCs/>
      <w:color w:val="104862" w:themeColor="accent1" w:themeShade="BF"/>
    </w:rPr>
  </w:style>
  <w:style w:type="character" w:customStyle="1" w:styleId="23">
    <w:name w:val="标题 7 Char"/>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Char"/>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Char"/>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Char"/>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Char"/>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Char"/>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Char"/>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character" w:customStyle="1" w:styleId="35">
    <w:name w:val="页眉 Char"/>
    <w:basedOn w:val="16"/>
    <w:link w:val="12"/>
    <w:qFormat/>
    <w:uiPriority w:val="99"/>
    <w:rPr>
      <w:sz w:val="18"/>
      <w:szCs w:val="18"/>
    </w:rPr>
  </w:style>
  <w:style w:type="character" w:customStyle="1" w:styleId="36">
    <w:name w:val="页脚 Char"/>
    <w:basedOn w:val="16"/>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2367</Words>
  <Characters>2464</Characters>
  <Lines>20</Lines>
  <Paragraphs>5</Paragraphs>
  <TotalTime>0</TotalTime>
  <ScaleCrop>false</ScaleCrop>
  <LinksUpToDate>false</LinksUpToDate>
  <CharactersWithSpaces>2685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2026-09-02T02:34:00Z</dcterms:created>
  <dc:creator>佳靓 钱</dc:creator>
  <cp:lastModifiedBy>曹娜</cp:lastModifiedBy>
  <cp:lastPrinted>2026-07-07T10:55:00Z</cp:lastPrinted>
  <dcterms:modified xsi:type="dcterms:W3CDTF">2026-09-09T09:44:29Z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eyJoZGlkIjoiMWVjNjM3ZjJmYzMzNTcwYWMxNjEyNTZlNzZhY2E4YWYiLCJ1c2VySWQiOiI0NjIyODY0MDEifQ==</vt:lpwstr>
  </property>
  <property fmtid="{D5CDD505-2E9C-101B-9397-08002B2CF9AE}" pid="3" name="KSOProductBuildVer">
    <vt:lpwstr>2052-12.1.0.28505</vt:lpwstr>
  </property>
  <property fmtid="{D5CDD505-2E9C-101B-9397-08002B2CF9AE}" pid="4" name="ICV">
    <vt:lpwstr>3450C06DB7B84704A503B3C3D6475BDC_13</vt:lpwstr>
  </property>
</Properties>
</file>