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BF4EF">
      <w:pPr>
        <w:jc w:val="center"/>
        <w:rPr>
          <w:rFonts w:hint="eastAsia" w:ascii="黑体" w:hAnsi="黑体" w:eastAsia="黑体"/>
          <w:b/>
          <w:bCs/>
          <w:sz w:val="28"/>
          <w:szCs w:val="32"/>
        </w:rPr>
      </w:pPr>
      <w:r>
        <w:rPr>
          <w:rFonts w:hint="eastAsia" w:ascii="黑体" w:hAnsi="黑体" w:eastAsia="黑体"/>
          <w:b/>
          <w:bCs/>
          <w:sz w:val="28"/>
          <w:szCs w:val="32"/>
          <w:lang w:val="en-US" w:eastAsia="zh-CN"/>
        </w:rPr>
        <w:t>关于Veeam容灾备份服务</w:t>
      </w:r>
      <w:r>
        <w:rPr>
          <w:rFonts w:hint="eastAsia" w:ascii="黑体" w:hAnsi="黑体" w:eastAsia="黑体"/>
          <w:b/>
          <w:bCs/>
          <w:sz w:val="28"/>
          <w:szCs w:val="32"/>
        </w:rPr>
        <w:t>采购需求</w:t>
      </w:r>
    </w:p>
    <w:p w14:paraId="65B03A48">
      <w:pPr>
        <w:jc w:val="center"/>
        <w:rPr>
          <w:rFonts w:hint="eastAsia"/>
          <w:b/>
          <w:bCs/>
          <w:sz w:val="24"/>
          <w:szCs w:val="28"/>
        </w:rPr>
      </w:pPr>
      <w:r>
        <w:rPr>
          <w:rFonts w:hint="eastAsia" w:ascii="黑体" w:hAnsi="黑体" w:eastAsia="黑体"/>
          <w:b/>
          <w:bCs/>
          <w:sz w:val="28"/>
          <w:szCs w:val="32"/>
        </w:rPr>
        <w:t>(服务类)</w:t>
      </w:r>
    </w:p>
    <w:p w14:paraId="34B8C49B">
      <w:pPr>
        <w:spacing w:line="360" w:lineRule="auto"/>
        <w:rPr>
          <w:rFonts w:hint="eastAsia" w:ascii="仿宋" w:hAnsi="仿宋" w:eastAsia="仿宋"/>
          <w:b/>
          <w:bCs/>
          <w:color w:val="000000" w:themeColor="text1"/>
          <w:sz w:val="24"/>
          <w:szCs w:val="28"/>
          <w14:textFill>
            <w14:solidFill>
              <w14:schemeClr w14:val="tx1"/>
            </w14:solidFill>
          </w14:textFill>
        </w:rPr>
      </w:pPr>
      <w:r>
        <w:rPr>
          <w:rFonts w:hint="eastAsia" w:ascii="仿宋" w:hAnsi="仿宋" w:eastAsia="仿宋"/>
          <w:b/>
          <w:bCs/>
          <w:sz w:val="24"/>
          <w:szCs w:val="28"/>
        </w:rPr>
        <w:t>一、</w:t>
      </w:r>
      <w:r>
        <w:rPr>
          <w:rFonts w:hint="eastAsia" w:ascii="仿宋" w:hAnsi="仿宋" w:eastAsia="仿宋"/>
          <w:b/>
          <w:bCs/>
          <w:color w:val="000000" w:themeColor="text1"/>
          <w:sz w:val="24"/>
          <w:szCs w:val="28"/>
          <w14:textFill>
            <w14:solidFill>
              <w14:schemeClr w14:val="tx1"/>
            </w14:solidFill>
          </w14:textFill>
        </w:rPr>
        <w:t>项目名称</w:t>
      </w:r>
    </w:p>
    <w:p w14:paraId="6DDD7E88">
      <w:pPr>
        <w:spacing w:line="360" w:lineRule="auto"/>
        <w:rPr>
          <w:rFonts w:hint="eastAsia" w:eastAsia="仿宋"/>
          <w:color w:val="auto"/>
          <w:sz w:val="24"/>
          <w:szCs w:val="24"/>
          <w:lang w:val="en-US" w:eastAsia="zh-CN"/>
        </w:rPr>
      </w:pPr>
      <w:r>
        <w:rPr>
          <w:rFonts w:hint="eastAsia" w:ascii="仿宋" w:hAnsi="仿宋" w:eastAsia="仿宋"/>
          <w:color w:val="auto"/>
          <w:sz w:val="24"/>
          <w:szCs w:val="28"/>
          <w:lang w:val="en-US" w:eastAsia="zh-CN"/>
        </w:rPr>
        <w:t>Veeam容灾备份服务</w:t>
      </w:r>
      <w:r>
        <w:rPr>
          <w:rFonts w:hint="eastAsia" w:eastAsia="仿宋"/>
          <w:color w:val="auto"/>
          <w:sz w:val="24"/>
          <w:szCs w:val="24"/>
          <w:lang w:val="en-US" w:eastAsia="zh-CN"/>
        </w:rPr>
        <w:t>项目</w:t>
      </w:r>
    </w:p>
    <w:p w14:paraId="5D1C5DC4">
      <w:pPr>
        <w:spacing w:line="360" w:lineRule="auto"/>
        <w:rPr>
          <w:rFonts w:hint="eastAsia" w:ascii="仿宋" w:hAnsi="仿宋" w:eastAsia="仿宋"/>
          <w:b/>
          <w:bCs/>
          <w:sz w:val="24"/>
          <w:szCs w:val="28"/>
        </w:rPr>
      </w:pPr>
      <w:r>
        <w:rPr>
          <w:rFonts w:hint="eastAsia" w:ascii="仿宋" w:hAnsi="仿宋" w:eastAsia="仿宋"/>
          <w:b/>
          <w:bCs/>
          <w:sz w:val="24"/>
          <w:szCs w:val="28"/>
        </w:rPr>
        <w:t>二、项目预算</w:t>
      </w:r>
    </w:p>
    <w:p w14:paraId="62181263">
      <w:pPr>
        <w:spacing w:line="360" w:lineRule="auto"/>
        <w:rPr>
          <w:rFonts w:hint="eastAsia" w:ascii="仿宋" w:hAnsi="仿宋" w:eastAsia="仿宋"/>
          <w:color w:val="auto"/>
          <w:sz w:val="24"/>
          <w:szCs w:val="28"/>
        </w:rPr>
      </w:pPr>
      <w:r>
        <w:rPr>
          <w:rFonts w:hint="eastAsia" w:ascii="仿宋" w:hAnsi="仿宋" w:eastAsia="仿宋"/>
          <w:color w:val="auto"/>
          <w:sz w:val="24"/>
          <w:szCs w:val="28"/>
          <w:lang w:val="en-US" w:eastAsia="zh-CN"/>
        </w:rPr>
        <w:t>23000元</w:t>
      </w:r>
      <w:r>
        <w:rPr>
          <w:rFonts w:hint="eastAsia" w:ascii="仿宋" w:hAnsi="仿宋" w:eastAsia="仿宋"/>
          <w:color w:val="auto"/>
          <w:sz w:val="24"/>
          <w:szCs w:val="28"/>
        </w:rPr>
        <w:t>人民币（大写：</w:t>
      </w:r>
      <w:r>
        <w:rPr>
          <w:rFonts w:hint="eastAsia" w:ascii="仿宋" w:hAnsi="仿宋" w:eastAsia="仿宋"/>
          <w:color w:val="auto"/>
          <w:sz w:val="24"/>
          <w:szCs w:val="28"/>
          <w:lang w:val="en-US" w:eastAsia="zh-CN"/>
        </w:rPr>
        <w:t>贰万叁仟</w:t>
      </w:r>
      <w:r>
        <w:rPr>
          <w:rFonts w:hint="eastAsia" w:ascii="仿宋" w:hAnsi="仿宋" w:eastAsia="仿宋"/>
          <w:color w:val="auto"/>
          <w:sz w:val="24"/>
          <w:szCs w:val="28"/>
        </w:rPr>
        <w:t>圆整）</w:t>
      </w:r>
    </w:p>
    <w:p w14:paraId="303E89D6">
      <w:pPr>
        <w:spacing w:line="360" w:lineRule="auto"/>
        <w:rPr>
          <w:rFonts w:hint="eastAsia" w:ascii="仿宋" w:hAnsi="仿宋" w:eastAsia="仿宋"/>
          <w:b/>
          <w:bCs/>
          <w:sz w:val="24"/>
          <w:szCs w:val="28"/>
        </w:rPr>
      </w:pPr>
      <w:r>
        <w:rPr>
          <w:rFonts w:hint="eastAsia" w:ascii="仿宋" w:hAnsi="仿宋" w:eastAsia="仿宋"/>
          <w:b/>
          <w:bCs/>
          <w:sz w:val="24"/>
          <w:szCs w:val="28"/>
        </w:rPr>
        <w:t>三、供应商资格要求:</w:t>
      </w:r>
    </w:p>
    <w:p w14:paraId="094F718C">
      <w:pPr>
        <w:spacing w:line="360" w:lineRule="auto"/>
        <w:rPr>
          <w:rFonts w:hint="eastAsia" w:ascii="仿宋" w:hAnsi="仿宋" w:eastAsia="仿宋"/>
          <w:sz w:val="24"/>
          <w:szCs w:val="28"/>
        </w:rPr>
      </w:pPr>
      <w:r>
        <w:rPr>
          <w:rFonts w:hint="eastAsia" w:ascii="仿宋" w:hAnsi="仿宋" w:eastAsia="仿宋"/>
          <w:sz w:val="24"/>
          <w:szCs w:val="28"/>
        </w:rPr>
        <w:t>1、具有独立法人资格及相应经营范围；</w:t>
      </w:r>
    </w:p>
    <w:p w14:paraId="47C3B9E9">
      <w:pPr>
        <w:spacing w:line="360" w:lineRule="auto"/>
        <w:rPr>
          <w:rFonts w:hint="eastAsia" w:ascii="仿宋" w:hAnsi="仿宋" w:eastAsia="仿宋"/>
          <w:sz w:val="24"/>
          <w:szCs w:val="28"/>
        </w:rPr>
      </w:pPr>
      <w:r>
        <w:rPr>
          <w:rFonts w:hint="eastAsia" w:ascii="仿宋" w:hAnsi="仿宋" w:eastAsia="仿宋"/>
          <w:sz w:val="24"/>
          <w:szCs w:val="28"/>
        </w:rPr>
        <w:t>2、具有国家或有关政府部门颁发的资质证明文件；</w:t>
      </w:r>
    </w:p>
    <w:p w14:paraId="3AC0065F">
      <w:pPr>
        <w:spacing w:line="360" w:lineRule="auto"/>
        <w:rPr>
          <w:rFonts w:hint="eastAsia" w:ascii="仿宋" w:hAnsi="仿宋" w:eastAsia="仿宋"/>
          <w:sz w:val="24"/>
          <w:szCs w:val="28"/>
        </w:rPr>
      </w:pPr>
      <w:r>
        <w:rPr>
          <w:rFonts w:hint="eastAsia" w:ascii="仿宋" w:hAnsi="仿宋" w:eastAsia="仿宋"/>
          <w:sz w:val="24"/>
          <w:szCs w:val="28"/>
        </w:rPr>
        <w:t>3、具有履行合同所必需的设备和专业技术能力的证明材料</w:t>
      </w:r>
      <w:r>
        <w:rPr>
          <w:rFonts w:hint="eastAsia" w:ascii="仿宋" w:hAnsi="仿宋" w:eastAsia="仿宋"/>
          <w:sz w:val="24"/>
          <w:szCs w:val="28"/>
          <w:lang w:eastAsia="zh-CN"/>
        </w:rPr>
        <w:t>（</w:t>
      </w:r>
      <w:r>
        <w:rPr>
          <w:rFonts w:hint="eastAsia" w:ascii="仿宋" w:hAnsi="仿宋" w:eastAsia="仿宋"/>
          <w:color w:val="auto"/>
          <w:sz w:val="24"/>
          <w:szCs w:val="28"/>
        </w:rPr>
        <w:t>Veeam 官方授权合作伙伴，提供有效授权证书</w:t>
      </w:r>
      <w:r>
        <w:rPr>
          <w:rFonts w:hint="eastAsia" w:ascii="仿宋" w:hAnsi="仿宋" w:eastAsia="仿宋"/>
          <w:sz w:val="24"/>
          <w:szCs w:val="28"/>
          <w:lang w:eastAsia="zh-CN"/>
        </w:rPr>
        <w:t>）</w:t>
      </w:r>
      <w:r>
        <w:rPr>
          <w:rFonts w:hint="eastAsia" w:ascii="仿宋" w:hAnsi="仿宋" w:eastAsia="仿宋"/>
          <w:sz w:val="24"/>
          <w:szCs w:val="28"/>
        </w:rPr>
        <w:t>；</w:t>
      </w:r>
    </w:p>
    <w:p w14:paraId="73C14579">
      <w:pPr>
        <w:spacing w:line="360" w:lineRule="auto"/>
        <w:rPr>
          <w:rFonts w:hint="eastAsia" w:ascii="仿宋" w:hAnsi="仿宋" w:eastAsia="仿宋"/>
          <w:sz w:val="24"/>
          <w:szCs w:val="28"/>
        </w:rPr>
      </w:pPr>
      <w:r>
        <w:rPr>
          <w:rFonts w:hint="eastAsia" w:ascii="仿宋" w:hAnsi="仿宋" w:eastAsia="仿宋"/>
          <w:sz w:val="24"/>
          <w:szCs w:val="28"/>
        </w:rPr>
        <w:t>4、具有良好的信誉和相应产品的销售业绩;</w:t>
      </w:r>
    </w:p>
    <w:p w14:paraId="5893206D">
      <w:pPr>
        <w:spacing w:line="360" w:lineRule="auto"/>
        <w:rPr>
          <w:rFonts w:hint="eastAsia" w:ascii="仿宋" w:hAnsi="仿宋" w:eastAsia="仿宋"/>
          <w:sz w:val="24"/>
          <w:szCs w:val="28"/>
        </w:rPr>
      </w:pPr>
      <w:r>
        <w:rPr>
          <w:rFonts w:hint="eastAsia" w:ascii="仿宋" w:hAnsi="仿宋" w:eastAsia="仿宋"/>
          <w:sz w:val="24"/>
          <w:szCs w:val="28"/>
        </w:rPr>
        <w:t>5、近三年内，在经营活动中没有重大违法记录；</w:t>
      </w:r>
    </w:p>
    <w:p w14:paraId="1F4FDDFA">
      <w:pPr>
        <w:spacing w:line="360" w:lineRule="auto"/>
        <w:rPr>
          <w:rFonts w:hint="eastAsia" w:ascii="仿宋" w:hAnsi="仿宋" w:eastAsia="仿宋"/>
          <w:sz w:val="24"/>
          <w:szCs w:val="28"/>
        </w:rPr>
      </w:pPr>
      <w:r>
        <w:rPr>
          <w:rFonts w:hint="eastAsia" w:ascii="仿宋" w:hAnsi="仿宋" w:eastAsia="仿宋"/>
          <w:sz w:val="24"/>
          <w:szCs w:val="28"/>
        </w:rPr>
        <w:t>6、单位负责人为同一人或者存在直接控股、管理关系的不同供应商，不得同时参加本采购项目投标；</w:t>
      </w:r>
    </w:p>
    <w:p w14:paraId="56037445">
      <w:pPr>
        <w:spacing w:line="360" w:lineRule="auto"/>
        <w:rPr>
          <w:rFonts w:hint="eastAsia" w:ascii="仿宋" w:hAnsi="仿宋" w:eastAsia="仿宋"/>
          <w:sz w:val="24"/>
          <w:szCs w:val="28"/>
        </w:rPr>
      </w:pPr>
      <w:r>
        <w:rPr>
          <w:rFonts w:hint="eastAsia" w:ascii="仿宋" w:hAnsi="仿宋" w:eastAsia="仿宋"/>
          <w:sz w:val="24"/>
          <w:szCs w:val="28"/>
        </w:rPr>
        <w:t>7、未被国家财政部指定的信用记录查询渠道列入失信被执行主体、重大税收违法案件当事主体、政府采购严重违法失信行为当事主体等严重失信记录名单。以在“信用中国”网站(wwwcreditchina.gov.cn)和中国政府采购网(www.ccgp.gov.cn)查询的提交报价文件截止之日当天前三年内的信用记录为准。</w:t>
      </w:r>
    </w:p>
    <w:p w14:paraId="252E6C60">
      <w:pPr>
        <w:spacing w:line="360" w:lineRule="auto"/>
        <w:rPr>
          <w:rFonts w:hint="eastAsia" w:ascii="仿宋" w:hAnsi="仿宋" w:eastAsia="仿宋"/>
          <w:sz w:val="24"/>
          <w:szCs w:val="28"/>
        </w:rPr>
      </w:pPr>
      <w:r>
        <w:rPr>
          <w:rFonts w:hint="eastAsia" w:ascii="仿宋" w:hAnsi="仿宋" w:eastAsia="仿宋"/>
          <w:sz w:val="24"/>
          <w:szCs w:val="28"/>
        </w:rPr>
        <w:t>本项目不接受联合体投标。</w:t>
      </w:r>
    </w:p>
    <w:p w14:paraId="05ABC9A1">
      <w:pPr>
        <w:spacing w:line="360" w:lineRule="auto"/>
        <w:rPr>
          <w:rFonts w:hint="eastAsia" w:ascii="仿宋" w:hAnsi="仿宋" w:eastAsia="仿宋"/>
          <w:b/>
          <w:bCs/>
          <w:sz w:val="24"/>
          <w:szCs w:val="28"/>
        </w:rPr>
      </w:pPr>
      <w:r>
        <w:rPr>
          <w:rFonts w:hint="eastAsia" w:ascii="仿宋" w:hAnsi="仿宋" w:eastAsia="仿宋"/>
          <w:b/>
          <w:bCs/>
          <w:sz w:val="24"/>
          <w:szCs w:val="28"/>
        </w:rPr>
        <w:t>四、服务要求</w:t>
      </w:r>
    </w:p>
    <w:p w14:paraId="2239CCB8">
      <w:pPr>
        <w:spacing w:line="360" w:lineRule="auto"/>
        <w:rPr>
          <w:rFonts w:hint="eastAsia" w:ascii="仿宋" w:hAnsi="仿宋" w:eastAsia="仿宋"/>
          <w:color w:val="auto"/>
          <w:sz w:val="24"/>
          <w:szCs w:val="28"/>
          <w:lang w:eastAsia="zh-CN"/>
        </w:rPr>
      </w:pPr>
      <w:r>
        <w:rPr>
          <w:rFonts w:hint="eastAsia" w:ascii="仿宋" w:hAnsi="仿宋" w:eastAsia="仿宋"/>
          <w:color w:val="auto"/>
          <w:sz w:val="24"/>
          <w:szCs w:val="28"/>
          <w:lang w:val="en-US" w:eastAsia="zh-CN"/>
        </w:rPr>
        <w:t>1.服务</w:t>
      </w:r>
      <w:r>
        <w:rPr>
          <w:rFonts w:hint="eastAsia" w:ascii="仿宋" w:hAnsi="仿宋" w:eastAsia="仿宋"/>
          <w:color w:val="auto"/>
          <w:sz w:val="24"/>
          <w:szCs w:val="28"/>
        </w:rPr>
        <w:t>内容</w:t>
      </w:r>
      <w:r>
        <w:rPr>
          <w:rFonts w:hint="eastAsia" w:ascii="仿宋" w:hAnsi="仿宋" w:eastAsia="仿宋"/>
          <w:color w:val="auto"/>
          <w:sz w:val="24"/>
          <w:szCs w:val="28"/>
          <w:lang w:eastAsia="zh-CN"/>
        </w:rPr>
        <w:t>：</w:t>
      </w:r>
    </w:p>
    <w:p w14:paraId="14E4BB2B">
      <w:pPr>
        <w:spacing w:line="360" w:lineRule="auto"/>
        <w:ind w:firstLine="480" w:firstLineChars="200"/>
        <w:rPr>
          <w:rFonts w:hint="eastAsia" w:ascii="仿宋" w:hAnsi="仿宋" w:eastAsia="仿宋"/>
          <w:color w:val="auto"/>
          <w:sz w:val="24"/>
          <w:szCs w:val="28"/>
        </w:rPr>
      </w:pPr>
      <w:r>
        <w:rPr>
          <w:rFonts w:hint="eastAsia" w:ascii="仿宋" w:hAnsi="仿宋" w:eastAsia="仿宋"/>
          <w:color w:val="auto"/>
          <w:sz w:val="24"/>
          <w:szCs w:val="28"/>
        </w:rPr>
        <w:t>我校VMware虚拟化架构现有备份防护弱、恢复慢，面临勒索软件、误操作、硬件故障等风险。Veeam适配性强、部署简单，支持整机、文件、数据细粒度备份与分钟级恢复，不可变备份及恶意软件检测可防数据篡改加密，还能统一管理虚拟机数据，重删压缩省存储、简运维，满足等保合规，保障核心业务稳定。依据《网络安全法》《数据安全法》及等保 2.0 三级要求，</w:t>
      </w:r>
      <w:r>
        <w:rPr>
          <w:rFonts w:hint="eastAsia" w:ascii="仿宋" w:hAnsi="仿宋" w:eastAsia="仿宋"/>
          <w:color w:val="auto"/>
          <w:sz w:val="24"/>
          <w:szCs w:val="28"/>
          <w:lang w:val="en-US" w:eastAsia="zh-CN"/>
        </w:rPr>
        <w:t>现需</w:t>
      </w:r>
      <w:r>
        <w:rPr>
          <w:rFonts w:hint="eastAsia" w:ascii="仿宋" w:hAnsi="仿宋" w:eastAsia="仿宋"/>
          <w:color w:val="auto"/>
          <w:sz w:val="24"/>
          <w:szCs w:val="28"/>
        </w:rPr>
        <w:t>采购原厂 Veeam 容灾备份专业服务。</w:t>
      </w:r>
    </w:p>
    <w:p w14:paraId="73805350">
      <w:pPr>
        <w:spacing w:line="360" w:lineRule="auto"/>
        <w:ind w:firstLine="480" w:firstLineChars="200"/>
        <w:rPr>
          <w:rFonts w:hint="eastAsia" w:ascii="仿宋" w:hAnsi="仿宋" w:eastAsia="仿宋"/>
          <w:color w:val="auto"/>
          <w:sz w:val="24"/>
          <w:szCs w:val="28"/>
        </w:rPr>
      </w:pPr>
      <w:r>
        <w:rPr>
          <w:rFonts w:hint="eastAsia" w:ascii="仿宋" w:hAnsi="仿宋" w:eastAsia="仿宋"/>
          <w:color w:val="auto"/>
          <w:sz w:val="24"/>
          <w:szCs w:val="28"/>
        </w:rPr>
        <w:t>具体要求：</w:t>
      </w:r>
    </w:p>
    <w:p w14:paraId="6FD9EAC3">
      <w:pPr>
        <w:spacing w:line="360" w:lineRule="auto"/>
        <w:ind w:firstLine="480" w:firstLineChars="200"/>
        <w:rPr>
          <w:rFonts w:hint="eastAsia" w:ascii="仿宋" w:hAnsi="仿宋" w:eastAsia="仿宋"/>
          <w:color w:val="auto"/>
          <w:sz w:val="24"/>
          <w:szCs w:val="28"/>
        </w:rPr>
      </w:pPr>
      <w:r>
        <w:rPr>
          <w:rFonts w:hint="eastAsia" w:ascii="仿宋" w:hAnsi="仿宋" w:eastAsia="仿宋"/>
          <w:color w:val="auto"/>
          <w:sz w:val="24"/>
          <w:szCs w:val="28"/>
        </w:rPr>
        <w:t>采购 Veeam Data Platform Essentials（永久版 / Perpetual） 原厂正版软件及配套实施、迁移、培训、维保服务，用于构建本地备份 + 异地容灾一体化数据保护平台。</w:t>
      </w:r>
    </w:p>
    <w:p w14:paraId="447C340C">
      <w:pPr>
        <w:spacing w:line="360" w:lineRule="auto"/>
        <w:ind w:firstLine="480" w:firstLineChars="200"/>
        <w:rPr>
          <w:rFonts w:hint="eastAsia" w:ascii="仿宋" w:hAnsi="仿宋" w:eastAsia="仿宋"/>
          <w:color w:val="auto"/>
          <w:sz w:val="24"/>
          <w:szCs w:val="28"/>
        </w:rPr>
      </w:pPr>
      <w:r>
        <w:rPr>
          <w:rFonts w:hint="eastAsia" w:ascii="仿宋" w:hAnsi="仿宋" w:eastAsia="仿宋"/>
          <w:color w:val="auto"/>
          <w:sz w:val="24"/>
          <w:szCs w:val="28"/>
        </w:rPr>
        <w:t>（一）软件授权（必须为原厂永久版）</w:t>
      </w:r>
    </w:p>
    <w:p w14:paraId="4B6D5128">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产品：Veeam Data Platform Essentials Universal Perpetual License（永久版）</w:t>
      </w:r>
    </w:p>
    <w:p w14:paraId="3C8E26C3">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授权模式：VUL（Universal License）通用实例授权</w:t>
      </w:r>
    </w:p>
    <w:p w14:paraId="261C666E">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数量：按实际 workload 数量采购，单合同最大不超过 50 实例（Essentials 上限）</w:t>
      </w:r>
    </w:p>
    <w:p w14:paraId="11E16AD0">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版本：含 Veeam Backup &amp; Replication （Essentials 自带，无阉割）</w:t>
      </w:r>
    </w:p>
    <w:p w14:paraId="55485F35">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许可权益：永久使用权（当前版本永久可用）</w:t>
      </w:r>
    </w:p>
    <w:p w14:paraId="2315EC58">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含 1 年原厂 24×7 生产支持（Support &amp; Maintenance）</w:t>
      </w:r>
    </w:p>
    <w:p w14:paraId="49557657">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授权覆盖：虚拟化（VMware/Hyper‑V/Nutanix AHV）、物理机（Windows/Linux）、文件服务器、NAS、云主机等</w:t>
      </w:r>
    </w:p>
    <w:p w14:paraId="57874EFF">
      <w:pPr>
        <w:numPr>
          <w:ilvl w:val="0"/>
          <w:numId w:val="0"/>
        </w:numPr>
        <w:spacing w:line="360" w:lineRule="auto"/>
        <w:ind w:leftChars="0" w:firstLine="480" w:firstLineChars="200"/>
        <w:rPr>
          <w:rFonts w:hint="eastAsia" w:ascii="仿宋" w:hAnsi="仿宋" w:eastAsia="仿宋"/>
          <w:color w:val="auto"/>
          <w:sz w:val="24"/>
          <w:szCs w:val="28"/>
        </w:rPr>
      </w:pPr>
      <w:r>
        <w:rPr>
          <w:rFonts w:hint="eastAsia" w:ascii="仿宋" w:hAnsi="仿宋" w:eastAsia="仿宋"/>
          <w:color w:val="auto"/>
          <w:sz w:val="24"/>
          <w:szCs w:val="28"/>
        </w:rPr>
        <w:t>（二）</w:t>
      </w:r>
      <w:r>
        <w:rPr>
          <w:rFonts w:hint="eastAsia" w:ascii="仿宋" w:hAnsi="仿宋" w:eastAsia="仿宋"/>
          <w:color w:val="auto"/>
          <w:sz w:val="24"/>
          <w:szCs w:val="28"/>
          <w:lang w:val="en-US" w:eastAsia="zh-CN"/>
        </w:rPr>
        <w:t>相关</w:t>
      </w:r>
      <w:r>
        <w:rPr>
          <w:rFonts w:hint="eastAsia" w:ascii="仿宋" w:hAnsi="仿宋" w:eastAsia="仿宋"/>
          <w:color w:val="auto"/>
          <w:sz w:val="24"/>
          <w:szCs w:val="28"/>
        </w:rPr>
        <w:t>服务</w:t>
      </w:r>
    </w:p>
    <w:p w14:paraId="0E6351E6">
      <w:pPr>
        <w:numPr>
          <w:ilvl w:val="0"/>
          <w:numId w:val="1"/>
        </w:numPr>
        <w:spacing w:line="360" w:lineRule="auto"/>
        <w:ind w:left="420" w:leftChars="0" w:hanging="420" w:firstLineChars="0"/>
        <w:rPr>
          <w:rFonts w:hint="eastAsia" w:ascii="仿宋" w:hAnsi="仿宋" w:eastAsia="仿宋"/>
          <w:color w:val="auto"/>
          <w:sz w:val="24"/>
          <w:szCs w:val="28"/>
          <w:lang w:eastAsia="zh-CN"/>
        </w:rPr>
      </w:pPr>
      <w:r>
        <w:rPr>
          <w:rFonts w:hint="eastAsia" w:ascii="仿宋" w:hAnsi="仿宋" w:eastAsia="仿宋"/>
          <w:color w:val="auto"/>
          <w:sz w:val="24"/>
          <w:szCs w:val="28"/>
          <w:lang w:val="en-US" w:eastAsia="zh-CN"/>
        </w:rPr>
        <w:t>原厂远程技术支持自license生效一年内有效。</w:t>
      </w:r>
    </w:p>
    <w:p w14:paraId="28FCDA3D">
      <w:pPr>
        <w:numPr>
          <w:ilvl w:val="0"/>
          <w:numId w:val="1"/>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所有持有有效付费维护合同的客户均可在服务时间内通过网络或电话联系支持人员。</w:t>
      </w:r>
    </w:p>
    <w:p w14:paraId="2B242763">
      <w:pPr>
        <w:numPr>
          <w:ilvl w:val="0"/>
          <w:numId w:val="1"/>
        </w:numPr>
        <w:spacing w:line="360" w:lineRule="auto"/>
        <w:ind w:left="420" w:leftChars="0" w:hanging="420" w:firstLineChars="0"/>
        <w:rPr>
          <w:rFonts w:hint="eastAsia" w:ascii="仿宋" w:hAnsi="仿宋" w:eastAsia="仿宋"/>
          <w:color w:val="auto"/>
          <w:sz w:val="24"/>
          <w:szCs w:val="28"/>
          <w:lang w:eastAsia="zh-CN"/>
        </w:rPr>
      </w:pPr>
      <w:r>
        <w:rPr>
          <w:rFonts w:hint="eastAsia" w:ascii="仿宋" w:hAnsi="仿宋" w:eastAsia="仿宋"/>
          <w:color w:val="auto"/>
          <w:sz w:val="24"/>
          <w:szCs w:val="28"/>
        </w:rPr>
        <w:t>支持产品更新，产品升级。</w:t>
      </w:r>
    </w:p>
    <w:p w14:paraId="66D2D71D">
      <w:pPr>
        <w:numPr>
          <w:ilvl w:val="0"/>
          <w:numId w:val="2"/>
        </w:numPr>
        <w:spacing w:line="360" w:lineRule="auto"/>
        <w:ind w:left="420" w:leftChars="0"/>
        <w:rPr>
          <w:rFonts w:hint="eastAsia" w:ascii="仿宋" w:hAnsi="仿宋" w:eastAsia="仿宋"/>
          <w:color w:val="000000" w:themeColor="text1"/>
          <w:sz w:val="24"/>
          <w:szCs w:val="28"/>
          <w:lang w:val="en-US" w:eastAsia="zh-CN"/>
          <w14:textFill>
            <w14:solidFill>
              <w14:schemeClr w14:val="tx1"/>
            </w14:solidFill>
          </w14:textFill>
        </w:rPr>
      </w:pPr>
      <w:r>
        <w:rPr>
          <w:rFonts w:hint="eastAsia" w:ascii="仿宋" w:hAnsi="仿宋" w:eastAsia="仿宋"/>
          <w:color w:val="000000" w:themeColor="text1"/>
          <w:sz w:val="24"/>
          <w:szCs w:val="28"/>
          <w:lang w:val="en-US" w:eastAsia="zh-CN"/>
          <w14:textFill>
            <w14:solidFill>
              <w14:schemeClr w14:val="tx1"/>
            </w14:solidFill>
          </w14:textFill>
        </w:rPr>
        <w:t>供应商资格要求：</w:t>
      </w:r>
    </w:p>
    <w:p w14:paraId="5D9C43B0">
      <w:pPr>
        <w:numPr>
          <w:ilvl w:val="0"/>
          <w:numId w:val="3"/>
        </w:numPr>
        <w:spacing w:line="360" w:lineRule="auto"/>
        <w:ind w:left="420" w:leftChars="0" w:hanging="420" w:firstLineChars="0"/>
        <w:rPr>
          <w:rFonts w:hint="eastAsia" w:ascii="仿宋" w:hAnsi="仿宋" w:eastAsia="仿宋"/>
          <w:color w:val="auto"/>
          <w:sz w:val="24"/>
          <w:szCs w:val="28"/>
        </w:rPr>
      </w:pPr>
      <w:r>
        <w:rPr>
          <w:rFonts w:hint="eastAsia" w:ascii="仿宋" w:hAnsi="仿宋" w:eastAsia="仿宋"/>
          <w:color w:val="auto"/>
          <w:sz w:val="24"/>
          <w:szCs w:val="28"/>
        </w:rPr>
        <w:t>Veeam 官方授权合作伙伴，提供有效授权证书。</w:t>
      </w:r>
    </w:p>
    <w:p w14:paraId="55AFDF25">
      <w:pPr>
        <w:spacing w:line="360" w:lineRule="auto"/>
        <w:rPr>
          <w:rFonts w:hint="eastAsia" w:ascii="仿宋" w:hAnsi="仿宋" w:eastAsia="仿宋"/>
          <w:b/>
          <w:bCs/>
          <w:sz w:val="24"/>
          <w:szCs w:val="28"/>
        </w:rPr>
      </w:pPr>
      <w:r>
        <w:rPr>
          <w:rFonts w:hint="eastAsia" w:ascii="仿宋" w:hAnsi="仿宋" w:eastAsia="仿宋"/>
          <w:b/>
          <w:bCs/>
          <w:sz w:val="24"/>
          <w:szCs w:val="28"/>
        </w:rPr>
        <w:t>五、其它要求</w:t>
      </w:r>
    </w:p>
    <w:p w14:paraId="28D4D94D">
      <w:pPr>
        <w:spacing w:line="360" w:lineRule="auto"/>
        <w:rPr>
          <w:rFonts w:hint="eastAsia" w:ascii="仿宋" w:hAnsi="仿宋" w:eastAsia="仿宋"/>
          <w:color w:val="auto"/>
          <w:sz w:val="24"/>
          <w:szCs w:val="28"/>
          <w:lang w:val="en-US" w:eastAsia="zh-CN"/>
        </w:rPr>
      </w:pPr>
      <w:r>
        <w:rPr>
          <w:rFonts w:hint="eastAsia" w:ascii="仿宋" w:hAnsi="仿宋" w:eastAsia="仿宋"/>
          <w:color w:val="auto"/>
          <w:sz w:val="24"/>
          <w:szCs w:val="28"/>
        </w:rPr>
        <w:t>1</w:t>
      </w:r>
      <w:r>
        <w:rPr>
          <w:rFonts w:hint="eastAsia" w:ascii="仿宋" w:hAnsi="仿宋" w:eastAsia="仿宋"/>
          <w:color w:val="auto"/>
          <w:sz w:val="24"/>
          <w:szCs w:val="28"/>
          <w:lang w:eastAsia="zh-CN"/>
        </w:rPr>
        <w:t>.</w:t>
      </w:r>
      <w:r>
        <w:rPr>
          <w:rFonts w:hint="eastAsia" w:ascii="仿宋" w:hAnsi="仿宋" w:eastAsia="仿宋"/>
          <w:color w:val="auto"/>
          <w:sz w:val="24"/>
          <w:szCs w:val="28"/>
        </w:rPr>
        <w:t>服务期限</w:t>
      </w:r>
      <w:r>
        <w:rPr>
          <w:rFonts w:hint="eastAsia" w:ascii="仿宋" w:hAnsi="仿宋" w:eastAsia="仿宋"/>
          <w:color w:val="auto"/>
          <w:sz w:val="24"/>
          <w:szCs w:val="28"/>
          <w:lang w:eastAsia="zh-CN"/>
        </w:rPr>
        <w:t>：</w:t>
      </w:r>
      <w:r>
        <w:rPr>
          <w:rFonts w:hint="eastAsia" w:ascii="仿宋" w:hAnsi="仿宋" w:eastAsia="仿宋"/>
          <w:color w:val="auto"/>
          <w:sz w:val="24"/>
          <w:szCs w:val="28"/>
          <w:lang w:val="en-US" w:eastAsia="zh-CN"/>
        </w:rPr>
        <w:t>合同签订之日起5个工作日完成项目。</w:t>
      </w:r>
      <w:r>
        <w:rPr>
          <w:rFonts w:hint="eastAsia" w:ascii="仿宋" w:hAnsi="仿宋" w:eastAsia="仿宋"/>
          <w:color w:val="auto"/>
          <w:sz w:val="24"/>
          <w:szCs w:val="28"/>
        </w:rPr>
        <w:t>服务地点</w:t>
      </w:r>
      <w:r>
        <w:rPr>
          <w:rFonts w:hint="eastAsia" w:ascii="仿宋" w:hAnsi="仿宋" w:eastAsia="仿宋"/>
          <w:color w:val="auto"/>
          <w:sz w:val="24"/>
          <w:szCs w:val="28"/>
          <w:lang w:val="en-US" w:eastAsia="zh-CN"/>
        </w:rPr>
        <w:t>:</w:t>
      </w:r>
      <w:r>
        <w:rPr>
          <w:rFonts w:hint="eastAsia" w:ascii="仿宋" w:hAnsi="仿宋" w:eastAsia="仿宋"/>
          <w:color w:val="auto"/>
          <w:sz w:val="24"/>
          <w:szCs w:val="28"/>
        </w:rPr>
        <w:t>上海市工商外国语学校</w:t>
      </w:r>
      <w:r>
        <w:rPr>
          <w:rFonts w:hint="eastAsia" w:ascii="仿宋" w:hAnsi="仿宋" w:eastAsia="仿宋"/>
          <w:color w:val="auto"/>
          <w:sz w:val="24"/>
          <w:szCs w:val="28"/>
          <w:lang w:val="en-US" w:eastAsia="zh-CN"/>
        </w:rPr>
        <w:t xml:space="preserve"> </w:t>
      </w:r>
    </w:p>
    <w:p w14:paraId="7AFBFA4B">
      <w:pPr>
        <w:spacing w:line="360" w:lineRule="auto"/>
        <w:rPr>
          <w:rFonts w:hint="eastAsia" w:ascii="仿宋" w:hAnsi="仿宋" w:eastAsia="仿宋"/>
          <w:color w:val="auto"/>
          <w:sz w:val="24"/>
          <w:szCs w:val="28"/>
        </w:rPr>
      </w:pPr>
      <w:r>
        <w:rPr>
          <w:rFonts w:hint="eastAsia" w:ascii="仿宋" w:hAnsi="仿宋" w:eastAsia="仿宋"/>
          <w:color w:val="auto"/>
          <w:sz w:val="24"/>
          <w:szCs w:val="28"/>
          <w:lang w:val="en-US" w:eastAsia="zh-CN"/>
        </w:rPr>
        <w:t>2.</w:t>
      </w:r>
      <w:r>
        <w:rPr>
          <w:rFonts w:hint="eastAsia" w:ascii="仿宋" w:hAnsi="仿宋" w:eastAsia="仿宋"/>
          <w:color w:val="auto"/>
          <w:sz w:val="24"/>
          <w:szCs w:val="28"/>
        </w:rPr>
        <w:t>付款方式:</w:t>
      </w:r>
    </w:p>
    <w:p w14:paraId="062312F4">
      <w:pPr>
        <w:spacing w:line="360" w:lineRule="auto"/>
        <w:ind w:firstLine="240" w:firstLineChars="100"/>
        <w:rPr>
          <w:rFonts w:hint="eastAsia" w:ascii="仿宋" w:hAnsi="仿宋" w:eastAsia="仿宋"/>
          <w:color w:val="auto"/>
          <w:sz w:val="24"/>
          <w:szCs w:val="28"/>
        </w:rPr>
      </w:pPr>
      <w:r>
        <w:rPr>
          <w:rFonts w:hint="eastAsia" w:ascii="仿宋" w:hAnsi="仿宋" w:eastAsia="仿宋"/>
          <w:color w:val="auto"/>
          <w:sz w:val="24"/>
          <w:szCs w:val="28"/>
          <w:lang w:val="en-US" w:eastAsia="zh-CN"/>
        </w:rPr>
        <w:t>2026年8月30日前，一次性付款</w:t>
      </w:r>
      <w:r>
        <w:rPr>
          <w:rFonts w:hint="eastAsia" w:ascii="仿宋" w:hAnsi="仿宋" w:eastAsia="仿宋"/>
          <w:color w:val="auto"/>
          <w:sz w:val="24"/>
          <w:szCs w:val="28"/>
        </w:rPr>
        <w:t>。</w:t>
      </w:r>
    </w:p>
    <w:p w14:paraId="7FA67314">
      <w:pPr>
        <w:spacing w:line="360" w:lineRule="auto"/>
        <w:rPr>
          <w:rFonts w:hint="eastAsia" w:ascii="仿宋" w:hAnsi="仿宋" w:eastAsia="仿宋"/>
          <w:color w:val="auto"/>
          <w:sz w:val="24"/>
          <w:szCs w:val="28"/>
        </w:rPr>
      </w:pPr>
      <w:r>
        <w:rPr>
          <w:rFonts w:hint="eastAsia" w:ascii="仿宋" w:hAnsi="仿宋" w:eastAsia="仿宋"/>
          <w:sz w:val="24"/>
          <w:szCs w:val="28"/>
          <w:lang w:val="en-US" w:eastAsia="zh-CN"/>
        </w:rPr>
        <w:t>3.</w:t>
      </w:r>
      <w:r>
        <w:rPr>
          <w:rFonts w:hint="eastAsia" w:ascii="仿宋" w:hAnsi="仿宋" w:eastAsia="仿宋"/>
          <w:sz w:val="24"/>
          <w:szCs w:val="28"/>
        </w:rPr>
        <w:t>验收要求或评价标准:</w:t>
      </w:r>
      <w:r>
        <w:rPr>
          <w:rFonts w:hint="eastAsia" w:ascii="仿宋" w:hAnsi="仿宋" w:eastAsia="仿宋"/>
          <w:color w:val="auto"/>
          <w:sz w:val="24"/>
          <w:szCs w:val="28"/>
        </w:rPr>
        <w:t>原厂正版永久授权证书，可在 Veeam 官网查询验证。</w:t>
      </w:r>
    </w:p>
    <w:p w14:paraId="3D33D5CC">
      <w:pPr>
        <w:spacing w:line="360" w:lineRule="auto"/>
        <w:rPr>
          <w:rFonts w:hint="default" w:ascii="仿宋" w:hAnsi="仿宋" w:eastAsia="仿宋"/>
          <w:sz w:val="24"/>
          <w:szCs w:val="28"/>
          <w:lang w:val="en-US" w:eastAsia="zh-CN"/>
        </w:rPr>
      </w:pPr>
      <w:r>
        <w:rPr>
          <w:rFonts w:hint="eastAsia" w:ascii="仿宋" w:hAnsi="仿宋" w:eastAsia="仿宋"/>
          <w:sz w:val="24"/>
          <w:szCs w:val="28"/>
          <w:lang w:val="en-US" w:eastAsia="zh-CN"/>
        </w:rPr>
        <w:t>4.报价要求：永久版软件授权费、1年原厂维保。</w:t>
      </w:r>
      <w:bookmarkStart w:id="1" w:name="_GoBack"/>
      <w:bookmarkEnd w:id="1"/>
    </w:p>
    <w:p w14:paraId="6E8E91DC">
      <w:pPr>
        <w:spacing w:line="360" w:lineRule="auto"/>
        <w:rPr>
          <w:rFonts w:hint="eastAsia" w:ascii="仿宋" w:hAnsi="仿宋" w:eastAsia="仿宋"/>
          <w:sz w:val="24"/>
          <w:szCs w:val="28"/>
        </w:rPr>
      </w:pPr>
      <w:r>
        <w:rPr>
          <w:rFonts w:hint="eastAsia" w:ascii="仿宋" w:hAnsi="仿宋" w:eastAsia="仿宋"/>
          <w:b/>
          <w:bCs/>
          <w:sz w:val="24"/>
          <w:szCs w:val="28"/>
        </w:rPr>
        <w:t>六、报价文件要求</w:t>
      </w:r>
    </w:p>
    <w:p w14:paraId="6E7E8FB1">
      <w:pPr>
        <w:widowControl/>
        <w:spacing w:line="360" w:lineRule="auto"/>
        <w:jc w:val="left"/>
        <w:rPr>
          <w:rFonts w:hint="eastAsia" w:ascii="仿宋" w:hAnsi="仿宋" w:eastAsia="仿宋"/>
          <w:sz w:val="24"/>
          <w:szCs w:val="28"/>
        </w:rPr>
      </w:pPr>
      <w:r>
        <w:rPr>
          <w:rFonts w:hint="eastAsia" w:ascii="仿宋" w:hAnsi="仿宋" w:eastAsia="仿宋"/>
          <w:sz w:val="24"/>
          <w:szCs w:val="28"/>
        </w:rPr>
        <w:t>1、响应文件须装订成册，并需提供所有响应文件加盖公章的电子文档PDF格式保存于U盘，与响应文件共同密封包装在一个密封袋中。（不接受闪送，顺丰同城需在快递袋标注快递号）</w:t>
      </w:r>
    </w:p>
    <w:p w14:paraId="085B735D">
      <w:pPr>
        <w:widowControl/>
        <w:spacing w:line="360" w:lineRule="auto"/>
        <w:jc w:val="left"/>
        <w:rPr>
          <w:rFonts w:hint="eastAsia" w:ascii="仿宋" w:hAnsi="仿宋" w:eastAsia="仿宋"/>
          <w:sz w:val="24"/>
          <w:szCs w:val="28"/>
        </w:rPr>
      </w:pPr>
      <w:r>
        <w:rPr>
          <w:rFonts w:hint="eastAsia" w:ascii="仿宋" w:hAnsi="仿宋" w:eastAsia="仿宋"/>
          <w:sz w:val="24"/>
          <w:szCs w:val="28"/>
        </w:rPr>
        <w:t>2、响应文件中不得有任何擦涂、更改痕迹。若需改正错漏，须由响应文件签发人在更正处加签。</w:t>
      </w:r>
    </w:p>
    <w:p w14:paraId="37656637">
      <w:pPr>
        <w:widowControl/>
        <w:spacing w:line="360" w:lineRule="auto"/>
        <w:jc w:val="left"/>
        <w:rPr>
          <w:rFonts w:hint="eastAsia" w:ascii="仿宋" w:hAnsi="仿宋" w:eastAsia="仿宋"/>
          <w:sz w:val="24"/>
          <w:szCs w:val="28"/>
        </w:rPr>
      </w:pPr>
      <w:r>
        <w:rPr>
          <w:rFonts w:hint="eastAsia" w:ascii="仿宋" w:hAnsi="仿宋" w:eastAsia="仿宋"/>
          <w:sz w:val="24"/>
          <w:szCs w:val="28"/>
        </w:rPr>
        <w:t>3、报价单位提交的所有资质证明资料不得出现伪造痕迹，一经发现，报价无效。</w:t>
      </w:r>
    </w:p>
    <w:p w14:paraId="480F24FF">
      <w:pPr>
        <w:widowControl/>
        <w:spacing w:line="360" w:lineRule="auto"/>
        <w:jc w:val="left"/>
        <w:rPr>
          <w:rFonts w:hint="eastAsia" w:ascii="仿宋" w:hAnsi="仿宋" w:eastAsia="仿宋"/>
          <w:sz w:val="24"/>
          <w:szCs w:val="28"/>
        </w:rPr>
      </w:pPr>
      <w:r>
        <w:rPr>
          <w:rFonts w:hint="eastAsia" w:ascii="仿宋" w:hAnsi="仿宋" w:eastAsia="仿宋"/>
          <w:sz w:val="24"/>
          <w:szCs w:val="28"/>
        </w:rPr>
        <w:t>4、报价文件需打印纸质文件提供，并由报价单位或经报价单位正式授权的代表签字。授权代表须将以书面形式出具的“委托授权书”附在响应文件中。每份报价文件均应由投标单位或其授权代表签字。</w:t>
      </w:r>
    </w:p>
    <w:p w14:paraId="080B1C63">
      <w:pPr>
        <w:widowControl/>
        <w:spacing w:line="360" w:lineRule="auto"/>
        <w:jc w:val="left"/>
        <w:rPr>
          <w:rFonts w:hint="eastAsia" w:ascii="仿宋" w:hAnsi="仿宋" w:eastAsia="仿宋"/>
          <w:sz w:val="24"/>
          <w:szCs w:val="28"/>
        </w:rPr>
      </w:pPr>
      <w:r>
        <w:rPr>
          <w:rFonts w:hint="eastAsia" w:ascii="仿宋" w:hAnsi="仿宋" w:eastAsia="仿宋"/>
          <w:sz w:val="24"/>
          <w:szCs w:val="28"/>
        </w:rPr>
        <w:t>5、响应文件递交地址：上海市徐汇区百色支路35号。响应文件须在响应截止时间之前递交到采购人处，逾期送达或者不按照采购文件要求密封或者未送达指定地点的响应文件，采购人拒绝接收。</w:t>
      </w:r>
    </w:p>
    <w:p w14:paraId="2785AF2D">
      <w:pPr>
        <w:widowControl/>
        <w:spacing w:line="360" w:lineRule="auto"/>
        <w:jc w:val="left"/>
        <w:rPr>
          <w:rFonts w:hint="eastAsia" w:ascii="仿宋" w:hAnsi="仿宋" w:eastAsia="仿宋"/>
          <w:sz w:val="24"/>
          <w:szCs w:val="28"/>
        </w:rPr>
      </w:pPr>
      <w:r>
        <w:rPr>
          <w:rFonts w:hint="eastAsia" w:ascii="仿宋" w:hAnsi="仿宋" w:eastAsia="仿宋"/>
          <w:sz w:val="24"/>
          <w:szCs w:val="28"/>
        </w:rPr>
        <w:t>6、报价货币，均应以人民币元报价。</w:t>
      </w:r>
      <w:r>
        <w:rPr>
          <w:rFonts w:hint="eastAsia" w:ascii="仿宋" w:hAnsi="仿宋" w:eastAsia="仿宋"/>
          <w:sz w:val="24"/>
          <w:szCs w:val="28"/>
        </w:rPr>
        <w:br w:type="page"/>
      </w:r>
    </w:p>
    <w:p w14:paraId="6C70E7C0">
      <w:pPr>
        <w:spacing w:line="440" w:lineRule="exact"/>
        <w:rPr>
          <w:rFonts w:hint="eastAsia"/>
          <w:sz w:val="24"/>
          <w:szCs w:val="28"/>
        </w:rPr>
      </w:pPr>
      <w:bookmarkStart w:id="0" w:name="OLE_LINK7"/>
      <w:r>
        <w:rPr>
          <w:rFonts w:hint="eastAsia"/>
          <w:sz w:val="24"/>
          <w:szCs w:val="28"/>
        </w:rPr>
        <w:t>附件</w:t>
      </w:r>
      <w:r>
        <w:rPr>
          <w:sz w:val="24"/>
          <w:szCs w:val="28"/>
        </w:rPr>
        <w:t>1</w:t>
      </w:r>
    </w:p>
    <w:p w14:paraId="4277A63D">
      <w:pPr>
        <w:spacing w:line="440" w:lineRule="exact"/>
        <w:jc w:val="center"/>
        <w:rPr>
          <w:rFonts w:hint="eastAsia" w:ascii="黑体" w:hAnsi="黑体" w:eastAsia="黑体"/>
          <w:bCs/>
          <w:sz w:val="24"/>
          <w:szCs w:val="28"/>
        </w:rPr>
      </w:pPr>
      <w:r>
        <w:rPr>
          <w:rFonts w:hint="eastAsia" w:ascii="黑体" w:hAnsi="黑体" w:eastAsia="黑体"/>
          <w:b/>
          <w:sz w:val="24"/>
          <w:szCs w:val="28"/>
        </w:rPr>
        <w:t>响应承诺书</w:t>
      </w:r>
    </w:p>
    <w:p w14:paraId="033144CF">
      <w:pPr>
        <w:spacing w:line="440" w:lineRule="exact"/>
        <w:rPr>
          <w:rFonts w:hint="eastAsia" w:ascii="仿宋" w:hAnsi="仿宋" w:eastAsia="仿宋"/>
          <w:sz w:val="24"/>
          <w:szCs w:val="28"/>
        </w:rPr>
      </w:pPr>
      <w:r>
        <w:rPr>
          <w:rFonts w:hint="eastAsia" w:ascii="仿宋" w:hAnsi="仿宋" w:eastAsia="仿宋"/>
          <w:sz w:val="24"/>
          <w:szCs w:val="28"/>
          <w:u w:val="single"/>
        </w:rPr>
        <w:t xml:space="preserve">上海市工商外国语学校  </w:t>
      </w:r>
      <w:r>
        <w:rPr>
          <w:rFonts w:hint="eastAsia" w:ascii="仿宋" w:hAnsi="仿宋" w:eastAsia="仿宋"/>
          <w:sz w:val="24"/>
          <w:szCs w:val="28"/>
        </w:rPr>
        <w:t xml:space="preserve"> ：     </w:t>
      </w:r>
    </w:p>
    <w:p w14:paraId="14297A17">
      <w:pPr>
        <w:spacing w:line="440" w:lineRule="exact"/>
        <w:rPr>
          <w:rFonts w:hint="eastAsia" w:ascii="仿宋" w:hAnsi="仿宋" w:eastAsia="仿宋"/>
          <w:sz w:val="24"/>
          <w:szCs w:val="28"/>
        </w:rPr>
      </w:pPr>
      <w:r>
        <w:rPr>
          <w:rFonts w:hint="eastAsia" w:ascii="仿宋" w:hAnsi="仿宋" w:eastAsia="仿宋"/>
          <w:sz w:val="24"/>
          <w:szCs w:val="28"/>
          <w:u w:val="single"/>
        </w:rPr>
        <w:t>（响应单位全称）</w:t>
      </w:r>
      <w:r>
        <w:rPr>
          <w:rFonts w:hint="eastAsia" w:ascii="仿宋" w:hAnsi="仿宋" w:eastAsia="仿宋"/>
          <w:sz w:val="24"/>
          <w:szCs w:val="28"/>
        </w:rPr>
        <w:t xml:space="preserve">授权 </w:t>
      </w:r>
      <w:r>
        <w:rPr>
          <w:rFonts w:hint="eastAsia" w:ascii="仿宋" w:hAnsi="仿宋" w:eastAsia="仿宋"/>
          <w:sz w:val="24"/>
          <w:szCs w:val="28"/>
          <w:u w:val="single"/>
        </w:rPr>
        <w:t>（响应单位代表姓名）（职务、职称）</w:t>
      </w:r>
      <w:r>
        <w:rPr>
          <w:rFonts w:hint="eastAsia" w:ascii="仿宋" w:hAnsi="仿宋" w:eastAsia="仿宋"/>
          <w:sz w:val="24"/>
          <w:szCs w:val="28"/>
        </w:rPr>
        <w:t>为全权代表，参加贵方组织的</w:t>
      </w:r>
      <w:r>
        <w:rPr>
          <w:rFonts w:hint="eastAsia" w:ascii="仿宋" w:hAnsi="仿宋" w:eastAsia="仿宋"/>
          <w:sz w:val="24"/>
          <w:szCs w:val="28"/>
          <w:u w:val="single"/>
        </w:rPr>
        <w:t>（项目编号、项目名称）</w:t>
      </w:r>
      <w:r>
        <w:rPr>
          <w:rFonts w:hint="eastAsia" w:ascii="仿宋" w:hAnsi="仿宋" w:eastAsia="仿宋"/>
          <w:sz w:val="24"/>
          <w:szCs w:val="28"/>
        </w:rPr>
        <w:t>采购的有关活动，并对服务进行响应。为此：</w:t>
      </w:r>
    </w:p>
    <w:p w14:paraId="163D8360">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我方提供报价须知规定的全部响应文件：响应文件一份正本、叁份副本；</w:t>
      </w:r>
    </w:p>
    <w:p w14:paraId="50E5BB23">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我方的报价为（大写）：</w:t>
      </w:r>
      <w:r>
        <w:rPr>
          <w:rFonts w:hint="eastAsia" w:ascii="仿宋" w:hAnsi="仿宋" w:eastAsia="仿宋"/>
          <w:sz w:val="24"/>
          <w:szCs w:val="28"/>
          <w:u w:val="single"/>
        </w:rPr>
        <w:t xml:space="preserve">         （元）</w:t>
      </w:r>
      <w:r>
        <w:rPr>
          <w:rFonts w:hint="eastAsia" w:ascii="仿宋" w:hAnsi="仿宋" w:eastAsia="仿宋"/>
          <w:sz w:val="24"/>
          <w:szCs w:val="28"/>
        </w:rPr>
        <w:t xml:space="preserve"> </w:t>
      </w:r>
    </w:p>
    <w:p w14:paraId="18490F93">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我方保证遵守报价须知中的有关规定。</w:t>
      </w:r>
    </w:p>
    <w:p w14:paraId="45E7366B">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我方保证忠实地执行买卖双方所签署的经济合同，并承担合同规定的责任义务。</w:t>
      </w:r>
    </w:p>
    <w:p w14:paraId="521F93AB">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我方愿意向贵方提供任何与该项目投标有关的数据、情况和技术资料。</w:t>
      </w:r>
    </w:p>
    <w:p w14:paraId="2070D712">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我方愿意履行自己在响应文件中的全部承诺和责任。</w:t>
      </w:r>
    </w:p>
    <w:p w14:paraId="23F7A01D">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本响应文件自响应截止时间之日起90个日历日内有效。</w:t>
      </w:r>
    </w:p>
    <w:p w14:paraId="6DC63274">
      <w:pPr>
        <w:numPr>
          <w:ilvl w:val="0"/>
          <w:numId w:val="4"/>
        </w:numPr>
        <w:spacing w:line="440" w:lineRule="exact"/>
        <w:rPr>
          <w:rFonts w:hint="eastAsia" w:ascii="仿宋" w:hAnsi="仿宋" w:eastAsia="仿宋"/>
          <w:sz w:val="24"/>
          <w:szCs w:val="28"/>
        </w:rPr>
      </w:pPr>
      <w:r>
        <w:rPr>
          <w:rFonts w:hint="eastAsia" w:ascii="仿宋" w:hAnsi="仿宋" w:eastAsia="仿宋"/>
          <w:sz w:val="24"/>
          <w:szCs w:val="28"/>
        </w:rPr>
        <w:t>与本项目有关的一切往来通讯请寄：</w:t>
      </w:r>
    </w:p>
    <w:p w14:paraId="678A75A3">
      <w:pPr>
        <w:spacing w:line="440" w:lineRule="exact"/>
        <w:rPr>
          <w:rFonts w:hint="eastAsia" w:ascii="仿宋" w:hAnsi="仿宋" w:eastAsia="仿宋"/>
          <w:sz w:val="24"/>
          <w:szCs w:val="28"/>
          <w:u w:val="single"/>
        </w:rPr>
      </w:pPr>
      <w:r>
        <w:rPr>
          <w:rFonts w:hint="eastAsia" w:ascii="仿宋" w:hAnsi="仿宋" w:eastAsia="仿宋"/>
          <w:sz w:val="24"/>
          <w:szCs w:val="28"/>
        </w:rPr>
        <w:t>地址：</w:t>
      </w:r>
    </w:p>
    <w:p w14:paraId="45CFE4D4">
      <w:pPr>
        <w:spacing w:line="440" w:lineRule="exact"/>
        <w:rPr>
          <w:rFonts w:hint="eastAsia" w:ascii="仿宋" w:hAnsi="仿宋" w:eastAsia="仿宋"/>
          <w:sz w:val="24"/>
          <w:szCs w:val="28"/>
        </w:rPr>
      </w:pPr>
      <w:r>
        <w:rPr>
          <w:rFonts w:hint="eastAsia" w:ascii="仿宋" w:hAnsi="仿宋" w:eastAsia="仿宋"/>
          <w:sz w:val="24"/>
          <w:szCs w:val="28"/>
        </w:rPr>
        <w:t xml:space="preserve">邮编： </w:t>
      </w:r>
    </w:p>
    <w:p w14:paraId="538A6119">
      <w:pPr>
        <w:spacing w:line="440" w:lineRule="exact"/>
        <w:rPr>
          <w:rFonts w:hint="eastAsia" w:ascii="仿宋" w:hAnsi="仿宋" w:eastAsia="仿宋"/>
          <w:sz w:val="24"/>
          <w:szCs w:val="28"/>
        </w:rPr>
      </w:pPr>
      <w:r>
        <w:rPr>
          <w:rFonts w:hint="eastAsia" w:ascii="仿宋" w:hAnsi="仿宋" w:eastAsia="仿宋"/>
          <w:sz w:val="24"/>
          <w:szCs w:val="28"/>
        </w:rPr>
        <w:t xml:space="preserve">电话： </w:t>
      </w:r>
    </w:p>
    <w:p w14:paraId="7EBBCBE1">
      <w:pPr>
        <w:spacing w:line="440" w:lineRule="exact"/>
        <w:rPr>
          <w:rFonts w:hint="eastAsia" w:ascii="仿宋" w:hAnsi="仿宋" w:eastAsia="仿宋"/>
          <w:sz w:val="24"/>
          <w:szCs w:val="28"/>
        </w:rPr>
      </w:pPr>
      <w:r>
        <w:rPr>
          <w:rFonts w:hint="eastAsia" w:ascii="仿宋" w:hAnsi="仿宋" w:eastAsia="仿宋"/>
          <w:sz w:val="24"/>
          <w:szCs w:val="28"/>
        </w:rPr>
        <w:t>传真：</w:t>
      </w:r>
    </w:p>
    <w:p w14:paraId="058961BD">
      <w:pPr>
        <w:spacing w:line="440" w:lineRule="exact"/>
        <w:rPr>
          <w:rFonts w:hint="eastAsia" w:ascii="仿宋" w:hAnsi="仿宋" w:eastAsia="仿宋"/>
          <w:sz w:val="24"/>
          <w:szCs w:val="28"/>
        </w:rPr>
      </w:pPr>
      <w:r>
        <w:rPr>
          <w:rFonts w:hint="eastAsia" w:ascii="仿宋" w:hAnsi="仿宋" w:eastAsia="仿宋"/>
          <w:sz w:val="24"/>
          <w:szCs w:val="28"/>
        </w:rPr>
        <w:t>响应单位代表签字：</w:t>
      </w:r>
    </w:p>
    <w:p w14:paraId="027751D3">
      <w:pPr>
        <w:spacing w:line="440" w:lineRule="exact"/>
        <w:rPr>
          <w:rFonts w:hint="eastAsia" w:ascii="仿宋" w:hAnsi="仿宋" w:eastAsia="仿宋"/>
          <w:sz w:val="24"/>
          <w:szCs w:val="28"/>
        </w:rPr>
      </w:pPr>
      <w:r>
        <w:rPr>
          <w:rFonts w:hint="eastAsia" w:ascii="仿宋" w:hAnsi="仿宋" w:eastAsia="仿宋"/>
          <w:sz w:val="24"/>
          <w:szCs w:val="28"/>
        </w:rPr>
        <w:t>响应单位名称（盖公章）：</w:t>
      </w:r>
    </w:p>
    <w:p w14:paraId="368ACE0A">
      <w:pPr>
        <w:spacing w:line="440" w:lineRule="exact"/>
        <w:rPr>
          <w:rFonts w:hint="eastAsia" w:ascii="仿宋" w:hAnsi="仿宋" w:eastAsia="仿宋"/>
          <w:sz w:val="24"/>
          <w:szCs w:val="28"/>
        </w:rPr>
      </w:pPr>
      <w:r>
        <w:rPr>
          <w:rFonts w:hint="eastAsia" w:ascii="仿宋" w:hAnsi="仿宋" w:eastAsia="仿宋"/>
          <w:sz w:val="24"/>
          <w:szCs w:val="28"/>
        </w:rPr>
        <w:t>日     期：</w:t>
      </w:r>
    </w:p>
    <w:p w14:paraId="060F2CEE">
      <w:pPr>
        <w:spacing w:line="440" w:lineRule="exact"/>
        <w:rPr>
          <w:rFonts w:hint="eastAsia" w:ascii="仿宋" w:hAnsi="仿宋" w:eastAsia="仿宋"/>
          <w:sz w:val="24"/>
          <w:szCs w:val="28"/>
        </w:rPr>
      </w:pPr>
    </w:p>
    <w:p w14:paraId="0F3B6208">
      <w:pPr>
        <w:widowControl/>
        <w:jc w:val="left"/>
        <w:rPr>
          <w:rFonts w:hint="eastAsia" w:ascii="仿宋" w:hAnsi="仿宋" w:eastAsia="仿宋"/>
          <w:sz w:val="24"/>
          <w:szCs w:val="28"/>
        </w:rPr>
      </w:pPr>
      <w:r>
        <w:rPr>
          <w:rFonts w:hint="eastAsia" w:ascii="仿宋" w:hAnsi="仿宋" w:eastAsia="仿宋"/>
          <w:sz w:val="24"/>
          <w:szCs w:val="28"/>
        </w:rPr>
        <w:br w:type="page"/>
      </w:r>
    </w:p>
    <w:p w14:paraId="742C8FE4">
      <w:pPr>
        <w:spacing w:line="440" w:lineRule="exact"/>
        <w:rPr>
          <w:rFonts w:hint="eastAsia"/>
          <w:sz w:val="24"/>
          <w:szCs w:val="28"/>
        </w:rPr>
      </w:pPr>
      <w:r>
        <w:rPr>
          <w:rFonts w:hint="eastAsia"/>
          <w:sz w:val="24"/>
          <w:szCs w:val="28"/>
        </w:rPr>
        <w:t>附件</w:t>
      </w:r>
      <w:r>
        <w:rPr>
          <w:sz w:val="24"/>
          <w:szCs w:val="28"/>
        </w:rPr>
        <w:t>2</w:t>
      </w:r>
    </w:p>
    <w:p w14:paraId="6C990680">
      <w:pPr>
        <w:spacing w:line="440" w:lineRule="exact"/>
        <w:rPr>
          <w:rFonts w:hint="eastAsia"/>
          <w:b/>
          <w:sz w:val="24"/>
          <w:szCs w:val="28"/>
        </w:rPr>
      </w:pPr>
    </w:p>
    <w:p w14:paraId="459B5343">
      <w:pPr>
        <w:spacing w:line="440" w:lineRule="exact"/>
        <w:jc w:val="center"/>
        <w:rPr>
          <w:rFonts w:hint="eastAsia"/>
          <w:b/>
          <w:sz w:val="24"/>
          <w:szCs w:val="28"/>
        </w:rPr>
      </w:pPr>
      <w:r>
        <w:rPr>
          <w:rFonts w:hint="eastAsia"/>
          <w:b/>
          <w:sz w:val="24"/>
          <w:szCs w:val="28"/>
        </w:rPr>
        <w:t>报价单</w:t>
      </w:r>
    </w:p>
    <w:p w14:paraId="72D6076E">
      <w:pPr>
        <w:spacing w:line="440" w:lineRule="exact"/>
        <w:rPr>
          <w:rFonts w:hint="eastAsia" w:ascii="仿宋" w:hAnsi="仿宋" w:eastAsia="仿宋"/>
          <w:sz w:val="24"/>
          <w:szCs w:val="28"/>
        </w:rPr>
      </w:pPr>
      <w:r>
        <w:rPr>
          <w:rFonts w:hint="eastAsia" w:ascii="仿宋" w:hAnsi="仿宋" w:eastAsia="仿宋"/>
          <w:sz w:val="24"/>
          <w:szCs w:val="28"/>
        </w:rPr>
        <w:t>致：上海市工商外国语学校：</w:t>
      </w:r>
    </w:p>
    <w:p w14:paraId="17E7FBDA">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兹就贵单位的比选函提交书面报价文件，承诺严格遵守国家的相关法律法规及上海市工商外国语学校的相关规定，诚信参加贵校的比选采购活动。</w:t>
      </w:r>
    </w:p>
    <w:p w14:paraId="39B59B75">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如成交，将按要求签订合同并履行相应的责任和义务。现根据服务需求内容编制本报价单，报价有效期</w:t>
      </w:r>
      <w:r>
        <w:rPr>
          <w:rFonts w:hint="eastAsia" w:ascii="仿宋" w:hAnsi="仿宋" w:eastAsia="仿宋"/>
          <w:sz w:val="24"/>
          <w:szCs w:val="28"/>
          <w:u w:val="single"/>
        </w:rPr>
        <w:t xml:space="preserve">               </w:t>
      </w:r>
      <w:r>
        <w:rPr>
          <w:rFonts w:hint="eastAsia" w:ascii="仿宋" w:hAnsi="仿宋" w:eastAsia="仿宋"/>
          <w:sz w:val="24"/>
          <w:szCs w:val="28"/>
        </w:rPr>
        <w:t>，并授权本单位职工</w:t>
      </w:r>
      <w:r>
        <w:rPr>
          <w:rFonts w:hint="eastAsia" w:ascii="仿宋" w:hAnsi="仿宋" w:eastAsia="仿宋"/>
          <w:sz w:val="24"/>
          <w:szCs w:val="28"/>
          <w:u w:val="single"/>
        </w:rPr>
        <w:t xml:space="preserve">                   </w:t>
      </w:r>
      <w:r>
        <w:rPr>
          <w:rFonts w:hint="eastAsia" w:ascii="仿宋" w:hAnsi="仿宋" w:eastAsia="仿宋"/>
          <w:sz w:val="24"/>
          <w:szCs w:val="28"/>
        </w:rPr>
        <w:t>（姓名、身份证号）作为该货物报价及履约代表，负责该项目的一切相关事宜，并提供相关的资质证明材料（如有见附件）。</w:t>
      </w:r>
    </w:p>
    <w:p w14:paraId="0719B95D">
      <w:pPr>
        <w:spacing w:line="440" w:lineRule="exact"/>
        <w:rPr>
          <w:rFonts w:hint="eastAsia" w:ascii="仿宋" w:hAnsi="仿宋" w:eastAsia="仿宋"/>
          <w:sz w:val="24"/>
          <w:szCs w:val="28"/>
        </w:rPr>
      </w:pPr>
    </w:p>
    <w:p w14:paraId="00E8E0CF">
      <w:pPr>
        <w:spacing w:line="440" w:lineRule="exact"/>
        <w:rPr>
          <w:rFonts w:hint="eastAsia" w:ascii="仿宋" w:hAnsi="仿宋" w:eastAsia="仿宋"/>
          <w:sz w:val="24"/>
          <w:szCs w:val="28"/>
        </w:rPr>
      </w:pPr>
      <w:r>
        <w:rPr>
          <w:rFonts w:hint="eastAsia" w:ascii="仿宋" w:hAnsi="仿宋" w:eastAsia="仿宋"/>
          <w:sz w:val="24"/>
          <w:szCs w:val="28"/>
        </w:rPr>
        <w:t>服务报价内容</w:t>
      </w:r>
    </w:p>
    <w:p w14:paraId="01050546">
      <w:pPr>
        <w:spacing w:line="440" w:lineRule="exact"/>
        <w:rPr>
          <w:rFonts w:hint="eastAsia" w:ascii="仿宋" w:hAnsi="仿宋" w:eastAsia="仿宋"/>
          <w:sz w:val="24"/>
          <w:szCs w:val="28"/>
        </w:rPr>
      </w:pPr>
      <w:r>
        <w:rPr>
          <w:rFonts w:hint="eastAsia" w:ascii="仿宋" w:hAnsi="仿宋" w:eastAsia="仿宋"/>
          <w:sz w:val="24"/>
          <w:szCs w:val="28"/>
        </w:rPr>
        <w:t>（服务内容自拟）</w:t>
      </w:r>
    </w:p>
    <w:p w14:paraId="38A7F804">
      <w:pPr>
        <w:spacing w:line="440" w:lineRule="exact"/>
        <w:rPr>
          <w:rFonts w:hint="eastAsia" w:ascii="仿宋" w:hAnsi="仿宋" w:eastAsia="仿宋"/>
          <w:sz w:val="24"/>
          <w:szCs w:val="28"/>
        </w:rPr>
      </w:pPr>
    </w:p>
    <w:p w14:paraId="1EE28F87">
      <w:pPr>
        <w:spacing w:line="440" w:lineRule="exact"/>
        <w:rPr>
          <w:rFonts w:hint="eastAsia" w:ascii="仿宋" w:hAnsi="仿宋" w:eastAsia="仿宋"/>
          <w:sz w:val="24"/>
          <w:szCs w:val="28"/>
        </w:rPr>
      </w:pPr>
    </w:p>
    <w:p w14:paraId="74A8DFA5">
      <w:pPr>
        <w:spacing w:line="440" w:lineRule="exact"/>
        <w:rPr>
          <w:rFonts w:hint="eastAsia" w:ascii="仿宋" w:hAnsi="仿宋" w:eastAsia="仿宋"/>
          <w:sz w:val="24"/>
          <w:szCs w:val="28"/>
        </w:rPr>
      </w:pPr>
    </w:p>
    <w:p w14:paraId="0D98A03A">
      <w:pPr>
        <w:spacing w:line="440" w:lineRule="exact"/>
        <w:rPr>
          <w:rFonts w:hint="eastAsia" w:ascii="仿宋" w:hAnsi="仿宋" w:eastAsia="仿宋"/>
          <w:sz w:val="24"/>
          <w:szCs w:val="28"/>
        </w:rPr>
      </w:pPr>
    </w:p>
    <w:p w14:paraId="3347781C">
      <w:pPr>
        <w:spacing w:line="440" w:lineRule="exact"/>
        <w:rPr>
          <w:rFonts w:hint="eastAsia" w:ascii="仿宋" w:hAnsi="仿宋" w:eastAsia="仿宋"/>
          <w:sz w:val="24"/>
          <w:szCs w:val="28"/>
        </w:rPr>
      </w:pPr>
      <w:r>
        <w:rPr>
          <w:rFonts w:hint="eastAsia" w:ascii="仿宋" w:hAnsi="仿宋" w:eastAsia="仿宋"/>
          <w:sz w:val="24"/>
          <w:szCs w:val="28"/>
        </w:rPr>
        <w:t>报价单位（公章）：</w:t>
      </w:r>
      <w:r>
        <w:rPr>
          <w:rFonts w:hint="eastAsia" w:ascii="仿宋" w:hAnsi="仿宋" w:eastAsia="仿宋"/>
          <w:sz w:val="24"/>
          <w:szCs w:val="28"/>
          <w:u w:val="single"/>
        </w:rPr>
        <w:t xml:space="preserve">                                                </w:t>
      </w:r>
      <w:r>
        <w:rPr>
          <w:rFonts w:hint="eastAsia" w:ascii="仿宋" w:hAnsi="仿宋" w:eastAsia="仿宋"/>
          <w:sz w:val="24"/>
          <w:szCs w:val="28"/>
        </w:rPr>
        <w:t xml:space="preserve">   </w:t>
      </w:r>
    </w:p>
    <w:p w14:paraId="57D79600">
      <w:pPr>
        <w:spacing w:line="440" w:lineRule="exact"/>
        <w:rPr>
          <w:rFonts w:hint="eastAsia" w:ascii="仿宋" w:hAnsi="仿宋" w:eastAsia="仿宋"/>
          <w:sz w:val="24"/>
          <w:szCs w:val="28"/>
          <w:u w:val="single"/>
        </w:rPr>
      </w:pPr>
      <w:r>
        <w:rPr>
          <w:rFonts w:hint="eastAsia" w:ascii="仿宋" w:hAnsi="仿宋" w:eastAsia="仿宋"/>
          <w:sz w:val="24"/>
          <w:szCs w:val="28"/>
        </w:rPr>
        <w:t>授权代表（签字、电话/邮箱）：</w:t>
      </w:r>
      <w:r>
        <w:rPr>
          <w:rFonts w:hint="eastAsia" w:ascii="仿宋" w:hAnsi="仿宋" w:eastAsia="仿宋"/>
          <w:sz w:val="24"/>
          <w:szCs w:val="28"/>
          <w:u w:val="single"/>
        </w:rPr>
        <w:t xml:space="preserve">                             </w:t>
      </w:r>
    </w:p>
    <w:p w14:paraId="04A250F3">
      <w:pPr>
        <w:spacing w:line="440" w:lineRule="exact"/>
        <w:rPr>
          <w:rFonts w:hint="eastAsia" w:ascii="仿宋" w:hAnsi="仿宋" w:eastAsia="仿宋"/>
          <w:sz w:val="24"/>
          <w:szCs w:val="28"/>
        </w:rPr>
      </w:pPr>
      <w:r>
        <w:rPr>
          <w:rFonts w:hint="eastAsia" w:ascii="仿宋" w:hAnsi="仿宋" w:eastAsia="仿宋"/>
          <w:sz w:val="24"/>
          <w:szCs w:val="28"/>
        </w:rPr>
        <w:t>法定地址：</w:t>
      </w:r>
      <w:r>
        <w:rPr>
          <w:rFonts w:hint="eastAsia" w:ascii="仿宋" w:hAnsi="仿宋" w:eastAsia="仿宋"/>
          <w:sz w:val="24"/>
          <w:szCs w:val="28"/>
          <w:u w:val="single"/>
        </w:rPr>
        <w:t xml:space="preserve">                       （邮编：      ）</w:t>
      </w:r>
    </w:p>
    <w:p w14:paraId="620830AC">
      <w:pPr>
        <w:spacing w:line="440" w:lineRule="exact"/>
        <w:rPr>
          <w:rFonts w:hint="eastAsia" w:ascii="仿宋" w:hAnsi="仿宋" w:eastAsia="仿宋"/>
          <w:sz w:val="24"/>
          <w:szCs w:val="28"/>
        </w:rPr>
      </w:pPr>
      <w:r>
        <w:rPr>
          <w:rFonts w:hint="eastAsia" w:ascii="仿宋" w:hAnsi="仿宋" w:eastAsia="仿宋"/>
          <w:sz w:val="24"/>
          <w:szCs w:val="28"/>
        </w:rPr>
        <w:t>日    期：</w:t>
      </w:r>
      <w:r>
        <w:rPr>
          <w:rFonts w:hint="eastAsia" w:ascii="仿宋" w:hAnsi="仿宋" w:eastAsia="仿宋"/>
          <w:sz w:val="24"/>
          <w:szCs w:val="28"/>
          <w:u w:val="single"/>
        </w:rPr>
        <w:t xml:space="preserve">      </w:t>
      </w:r>
      <w:r>
        <w:rPr>
          <w:rFonts w:hint="eastAsia" w:ascii="仿宋" w:hAnsi="仿宋" w:eastAsia="仿宋"/>
          <w:sz w:val="24"/>
          <w:szCs w:val="28"/>
        </w:rPr>
        <w:t>年</w:t>
      </w:r>
      <w:r>
        <w:rPr>
          <w:rFonts w:hint="eastAsia" w:ascii="仿宋" w:hAnsi="仿宋" w:eastAsia="仿宋"/>
          <w:sz w:val="24"/>
          <w:szCs w:val="28"/>
          <w:u w:val="single"/>
        </w:rPr>
        <w:t xml:space="preserve">      </w:t>
      </w:r>
      <w:r>
        <w:rPr>
          <w:rFonts w:hint="eastAsia" w:ascii="仿宋" w:hAnsi="仿宋" w:eastAsia="仿宋"/>
          <w:sz w:val="24"/>
          <w:szCs w:val="28"/>
        </w:rPr>
        <w:t>月</w:t>
      </w:r>
      <w:r>
        <w:rPr>
          <w:rFonts w:hint="eastAsia" w:ascii="仿宋" w:hAnsi="仿宋" w:eastAsia="仿宋"/>
          <w:sz w:val="24"/>
          <w:szCs w:val="28"/>
          <w:u w:val="single"/>
        </w:rPr>
        <w:t xml:space="preserve">      </w:t>
      </w:r>
      <w:r>
        <w:rPr>
          <w:rFonts w:hint="eastAsia" w:ascii="仿宋" w:hAnsi="仿宋" w:eastAsia="仿宋"/>
          <w:sz w:val="24"/>
          <w:szCs w:val="28"/>
        </w:rPr>
        <w:t>日</w:t>
      </w:r>
    </w:p>
    <w:p w14:paraId="6F4031BD">
      <w:pPr>
        <w:spacing w:line="440" w:lineRule="exact"/>
        <w:rPr>
          <w:rFonts w:hint="eastAsia" w:ascii="仿宋" w:hAnsi="仿宋" w:eastAsia="仿宋"/>
          <w:sz w:val="24"/>
          <w:szCs w:val="28"/>
        </w:rPr>
      </w:pPr>
    </w:p>
    <w:p w14:paraId="0CC11826">
      <w:pPr>
        <w:widowControl/>
        <w:jc w:val="left"/>
        <w:rPr>
          <w:rFonts w:hint="eastAsia" w:ascii="仿宋" w:hAnsi="仿宋" w:eastAsia="仿宋"/>
          <w:sz w:val="24"/>
          <w:szCs w:val="28"/>
        </w:rPr>
      </w:pPr>
      <w:r>
        <w:rPr>
          <w:rFonts w:hint="eastAsia" w:ascii="仿宋" w:hAnsi="仿宋" w:eastAsia="仿宋"/>
          <w:sz w:val="24"/>
          <w:szCs w:val="28"/>
        </w:rPr>
        <w:br w:type="page"/>
      </w:r>
    </w:p>
    <w:p w14:paraId="66C82047">
      <w:pPr>
        <w:spacing w:line="440" w:lineRule="exact"/>
        <w:rPr>
          <w:rFonts w:hint="eastAsia"/>
          <w:sz w:val="24"/>
          <w:szCs w:val="28"/>
        </w:rPr>
      </w:pPr>
      <w:r>
        <w:rPr>
          <w:rFonts w:hint="eastAsia"/>
          <w:sz w:val="24"/>
          <w:szCs w:val="28"/>
        </w:rPr>
        <w:t>附件</w:t>
      </w:r>
      <w:r>
        <w:rPr>
          <w:sz w:val="24"/>
          <w:szCs w:val="28"/>
        </w:rPr>
        <w:t>3</w:t>
      </w:r>
    </w:p>
    <w:p w14:paraId="268B1FA8">
      <w:pPr>
        <w:spacing w:line="440" w:lineRule="exact"/>
        <w:rPr>
          <w:rFonts w:hint="eastAsia"/>
          <w:b/>
          <w:bCs/>
          <w:sz w:val="24"/>
          <w:szCs w:val="28"/>
        </w:rPr>
      </w:pPr>
    </w:p>
    <w:p w14:paraId="424A3E08">
      <w:pPr>
        <w:spacing w:line="440" w:lineRule="exact"/>
        <w:jc w:val="center"/>
        <w:rPr>
          <w:rFonts w:hint="eastAsia"/>
          <w:sz w:val="24"/>
          <w:szCs w:val="28"/>
        </w:rPr>
      </w:pPr>
      <w:r>
        <w:rPr>
          <w:rFonts w:hint="eastAsia"/>
          <w:b/>
          <w:bCs/>
          <w:sz w:val="24"/>
          <w:szCs w:val="28"/>
        </w:rPr>
        <w:t>服务方案及承诺（格式可自拟）</w:t>
      </w:r>
    </w:p>
    <w:p w14:paraId="353A961E">
      <w:pPr>
        <w:spacing w:line="440" w:lineRule="exact"/>
        <w:rPr>
          <w:rFonts w:hint="eastAsia"/>
          <w:b/>
          <w:bCs/>
          <w:sz w:val="24"/>
          <w:szCs w:val="28"/>
        </w:rPr>
      </w:pPr>
    </w:p>
    <w:p w14:paraId="239DD53E">
      <w:pPr>
        <w:spacing w:line="440" w:lineRule="exact"/>
        <w:ind w:firstLine="480" w:firstLineChars="200"/>
        <w:rPr>
          <w:rFonts w:hint="eastAsia" w:ascii="仿宋" w:hAnsi="仿宋" w:eastAsia="仿宋"/>
          <w:sz w:val="24"/>
          <w:szCs w:val="28"/>
        </w:rPr>
      </w:pPr>
      <w:r>
        <w:rPr>
          <w:rFonts w:hint="eastAsia" w:ascii="仿宋" w:hAnsi="仿宋" w:eastAsia="仿宋"/>
          <w:sz w:val="24"/>
          <w:szCs w:val="28"/>
        </w:rPr>
        <w:t>请供应商提供完整的项目方案及相应实施计划等，并提供完整的实施过程中的配合服务方案。</w:t>
      </w:r>
    </w:p>
    <w:p w14:paraId="790A64EA">
      <w:pPr>
        <w:spacing w:line="440" w:lineRule="exact"/>
        <w:rPr>
          <w:rFonts w:hint="eastAsia" w:ascii="仿宋" w:hAnsi="仿宋" w:eastAsia="仿宋"/>
          <w:sz w:val="24"/>
          <w:szCs w:val="28"/>
        </w:rPr>
      </w:pPr>
    </w:p>
    <w:p w14:paraId="1ECE6A75">
      <w:pPr>
        <w:spacing w:line="440" w:lineRule="exact"/>
        <w:rPr>
          <w:rFonts w:hint="eastAsia" w:ascii="仿宋" w:hAnsi="仿宋" w:eastAsia="仿宋"/>
          <w:sz w:val="24"/>
          <w:szCs w:val="28"/>
        </w:rPr>
      </w:pPr>
    </w:p>
    <w:p w14:paraId="6FD6D14F">
      <w:pPr>
        <w:spacing w:line="440" w:lineRule="exact"/>
        <w:rPr>
          <w:rFonts w:hint="eastAsia" w:ascii="仿宋" w:hAnsi="仿宋" w:eastAsia="仿宋"/>
          <w:sz w:val="24"/>
          <w:szCs w:val="28"/>
        </w:rPr>
      </w:pPr>
    </w:p>
    <w:p w14:paraId="1F28B67E">
      <w:pPr>
        <w:spacing w:line="440" w:lineRule="exact"/>
        <w:rPr>
          <w:rFonts w:hint="eastAsia" w:ascii="仿宋" w:hAnsi="仿宋" w:eastAsia="仿宋"/>
          <w:sz w:val="24"/>
          <w:szCs w:val="28"/>
        </w:rPr>
      </w:pPr>
    </w:p>
    <w:p w14:paraId="77EDBDBC">
      <w:pPr>
        <w:spacing w:line="440" w:lineRule="exact"/>
        <w:rPr>
          <w:rFonts w:hint="eastAsia" w:ascii="仿宋" w:hAnsi="仿宋" w:eastAsia="仿宋"/>
          <w:sz w:val="24"/>
          <w:szCs w:val="28"/>
        </w:rPr>
      </w:pPr>
      <w:r>
        <w:rPr>
          <w:rFonts w:hint="eastAsia" w:ascii="仿宋" w:hAnsi="仿宋" w:eastAsia="仿宋"/>
          <w:sz w:val="24"/>
          <w:szCs w:val="28"/>
        </w:rPr>
        <w:t>承诺内容应包括：</w:t>
      </w:r>
    </w:p>
    <w:p w14:paraId="7694DDD0">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、服务时间、质量承诺</w:t>
      </w:r>
    </w:p>
    <w:p w14:paraId="480E72F7">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、本项目验收时应达到的效果和指标；</w:t>
      </w:r>
    </w:p>
    <w:p w14:paraId="6D5D580D">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、其他。</w:t>
      </w:r>
    </w:p>
    <w:p w14:paraId="5AAED2F7">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1659889B">
      <w:pPr>
        <w:spacing w:line="440" w:lineRule="exact"/>
        <w:rPr>
          <w:rFonts w:hint="eastAsia"/>
          <w:sz w:val="24"/>
          <w:szCs w:val="28"/>
        </w:rPr>
      </w:pPr>
      <w:r>
        <w:rPr>
          <w:rFonts w:hint="eastAsia"/>
          <w:sz w:val="24"/>
          <w:szCs w:val="28"/>
        </w:rPr>
        <w:t>附件</w:t>
      </w:r>
      <w:r>
        <w:rPr>
          <w:sz w:val="24"/>
          <w:szCs w:val="28"/>
        </w:rPr>
        <w:t>4</w:t>
      </w:r>
    </w:p>
    <w:p w14:paraId="03DA5DCE">
      <w:pPr>
        <w:spacing w:line="440" w:lineRule="exact"/>
        <w:rPr>
          <w:rFonts w:hint="eastAsia"/>
          <w:sz w:val="24"/>
          <w:szCs w:val="28"/>
        </w:rPr>
      </w:pPr>
    </w:p>
    <w:p w14:paraId="6B4D63DA">
      <w:pPr>
        <w:spacing w:line="440" w:lineRule="exact"/>
        <w:jc w:val="center"/>
        <w:rPr>
          <w:rFonts w:hint="eastAsia"/>
          <w:b/>
          <w:bCs/>
          <w:sz w:val="24"/>
          <w:szCs w:val="28"/>
        </w:rPr>
      </w:pPr>
      <w:r>
        <w:rPr>
          <w:rFonts w:hint="eastAsia"/>
          <w:b/>
          <w:bCs/>
          <w:sz w:val="24"/>
          <w:szCs w:val="28"/>
        </w:rPr>
        <w:t>报价企业概况（格式可自拟）</w:t>
      </w:r>
    </w:p>
    <w:p w14:paraId="12FC8EFF">
      <w:pPr>
        <w:spacing w:line="440" w:lineRule="exact"/>
        <w:rPr>
          <w:rFonts w:hint="eastAsia"/>
          <w:b/>
          <w:bCs/>
          <w:sz w:val="24"/>
          <w:szCs w:val="28"/>
        </w:rPr>
      </w:pPr>
    </w:p>
    <w:p w14:paraId="7E067638">
      <w:pPr>
        <w:spacing w:line="440" w:lineRule="exact"/>
        <w:rPr>
          <w:rFonts w:hint="eastAsia"/>
          <w:b/>
          <w:bCs/>
          <w:sz w:val="24"/>
          <w:szCs w:val="28"/>
        </w:rPr>
      </w:pPr>
    </w:p>
    <w:p w14:paraId="58F23B47">
      <w:pPr>
        <w:spacing w:line="440" w:lineRule="exact"/>
        <w:rPr>
          <w:rFonts w:hint="eastAsia"/>
          <w:b/>
          <w:bCs/>
          <w:sz w:val="24"/>
          <w:szCs w:val="28"/>
        </w:rPr>
      </w:pPr>
    </w:p>
    <w:p w14:paraId="3574BD4F">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20F7C925">
      <w:pPr>
        <w:spacing w:line="440" w:lineRule="exact"/>
        <w:rPr>
          <w:rFonts w:hint="eastAsia"/>
          <w:sz w:val="24"/>
          <w:szCs w:val="28"/>
        </w:rPr>
      </w:pPr>
      <w:r>
        <w:rPr>
          <w:rFonts w:hint="eastAsia"/>
          <w:sz w:val="24"/>
          <w:szCs w:val="28"/>
        </w:rPr>
        <w:t>附件</w:t>
      </w:r>
      <w:r>
        <w:rPr>
          <w:sz w:val="24"/>
          <w:szCs w:val="28"/>
        </w:rPr>
        <w:t>5</w:t>
      </w:r>
    </w:p>
    <w:p w14:paraId="5CEC5872">
      <w:pPr>
        <w:spacing w:line="440" w:lineRule="exact"/>
        <w:jc w:val="center"/>
        <w:rPr>
          <w:rFonts w:hint="eastAsia"/>
          <w:b/>
          <w:bCs/>
          <w:sz w:val="24"/>
          <w:szCs w:val="28"/>
        </w:rPr>
      </w:pPr>
      <w:r>
        <w:rPr>
          <w:rFonts w:hint="eastAsia"/>
          <w:b/>
          <w:bCs/>
          <w:sz w:val="24"/>
          <w:szCs w:val="28"/>
        </w:rPr>
        <w:t>资格证明文件</w:t>
      </w:r>
    </w:p>
    <w:p w14:paraId="7209FC9B">
      <w:pPr>
        <w:numPr>
          <w:ilvl w:val="0"/>
          <w:numId w:val="5"/>
        </w:numPr>
        <w:spacing w:line="440" w:lineRule="exact"/>
        <w:rPr>
          <w:rFonts w:hint="eastAsia" w:ascii="仿宋" w:hAnsi="仿宋" w:eastAsia="仿宋"/>
          <w:sz w:val="24"/>
          <w:szCs w:val="28"/>
        </w:rPr>
      </w:pPr>
      <w:r>
        <w:rPr>
          <w:rFonts w:hint="eastAsia" w:ascii="仿宋" w:hAnsi="仿宋" w:eastAsia="仿宋"/>
          <w:sz w:val="24"/>
          <w:szCs w:val="28"/>
        </w:rPr>
        <w:t>企业营业执照（复印件）</w:t>
      </w:r>
    </w:p>
    <w:p w14:paraId="042CB56E">
      <w:pPr>
        <w:numPr>
          <w:ilvl w:val="0"/>
          <w:numId w:val="5"/>
        </w:numPr>
        <w:spacing w:line="440" w:lineRule="exact"/>
        <w:rPr>
          <w:rFonts w:hint="eastAsia" w:ascii="仿宋" w:hAnsi="仿宋" w:eastAsia="仿宋"/>
          <w:sz w:val="24"/>
          <w:szCs w:val="28"/>
        </w:rPr>
      </w:pPr>
      <w:r>
        <w:rPr>
          <w:rFonts w:hint="eastAsia" w:ascii="仿宋" w:hAnsi="仿宋" w:eastAsia="仿宋"/>
          <w:sz w:val="24"/>
          <w:szCs w:val="28"/>
        </w:rPr>
        <w:t>其他资格证明文件</w:t>
      </w:r>
    </w:p>
    <w:p w14:paraId="4238FED3">
      <w:pPr>
        <w:spacing w:line="440" w:lineRule="exact"/>
        <w:rPr>
          <w:rFonts w:hint="eastAsia" w:ascii="仿宋" w:hAnsi="仿宋" w:eastAsia="仿宋"/>
          <w:sz w:val="24"/>
          <w:szCs w:val="28"/>
        </w:rPr>
      </w:pPr>
      <w:r>
        <w:rPr>
          <w:rFonts w:ascii="仿宋" w:hAnsi="仿宋" w:eastAsia="仿宋"/>
          <w:sz w:val="24"/>
          <w:szCs w:val="28"/>
        </w:rPr>
        <w:tab/>
      </w:r>
      <w:r>
        <w:rPr>
          <w:rFonts w:hint="eastAsia" w:ascii="仿宋" w:hAnsi="仿宋" w:eastAsia="仿宋"/>
          <w:sz w:val="24"/>
          <w:szCs w:val="28"/>
        </w:rPr>
        <w:t>……</w:t>
      </w:r>
    </w:p>
    <w:p w14:paraId="1F94B188">
      <w:pPr>
        <w:spacing w:line="440" w:lineRule="exact"/>
        <w:rPr>
          <w:rFonts w:hint="eastAsia" w:ascii="仿宋" w:hAnsi="仿宋" w:eastAsia="仿宋"/>
          <w:sz w:val="24"/>
          <w:szCs w:val="28"/>
        </w:rPr>
      </w:pPr>
    </w:p>
    <w:p w14:paraId="266B6FD2">
      <w:pPr>
        <w:spacing w:line="440" w:lineRule="exact"/>
        <w:rPr>
          <w:rFonts w:hint="eastAsia" w:ascii="仿宋" w:hAnsi="仿宋" w:eastAsia="仿宋"/>
          <w:b/>
          <w:bCs/>
          <w:sz w:val="24"/>
          <w:szCs w:val="28"/>
        </w:rPr>
      </w:pPr>
      <w:r>
        <w:rPr>
          <w:rFonts w:hint="eastAsia" w:ascii="仿宋" w:hAnsi="仿宋" w:eastAsia="仿宋"/>
          <w:b/>
          <w:bCs/>
          <w:sz w:val="24"/>
          <w:szCs w:val="28"/>
        </w:rPr>
        <w:t>注意：</w:t>
      </w:r>
    </w:p>
    <w:p w14:paraId="02AD94B9">
      <w:pPr>
        <w:spacing w:line="440" w:lineRule="exact"/>
        <w:rPr>
          <w:rFonts w:hint="eastAsia" w:ascii="仿宋" w:hAnsi="仿宋" w:eastAsia="仿宋"/>
          <w:sz w:val="24"/>
          <w:szCs w:val="28"/>
        </w:rPr>
      </w:pPr>
      <w:r>
        <w:rPr>
          <w:rFonts w:ascii="仿宋" w:hAnsi="仿宋" w:eastAsia="仿宋"/>
          <w:sz w:val="24"/>
          <w:szCs w:val="28"/>
        </w:rPr>
        <w:t>1.</w:t>
      </w:r>
      <w:r>
        <w:rPr>
          <w:rFonts w:hint="eastAsia" w:ascii="仿宋" w:hAnsi="仿宋" w:eastAsia="仿宋"/>
          <w:sz w:val="24"/>
          <w:szCs w:val="28"/>
        </w:rPr>
        <w:t>报价供应商应提交相关证明文件，以及提供其他有关资料。</w:t>
      </w:r>
    </w:p>
    <w:p w14:paraId="582F30FB">
      <w:pPr>
        <w:spacing w:line="440" w:lineRule="exact"/>
        <w:rPr>
          <w:rFonts w:hint="eastAsia" w:ascii="仿宋" w:hAnsi="仿宋" w:eastAsia="仿宋"/>
          <w:sz w:val="24"/>
          <w:szCs w:val="28"/>
        </w:rPr>
      </w:pPr>
      <w:r>
        <w:rPr>
          <w:rFonts w:ascii="仿宋" w:hAnsi="仿宋" w:eastAsia="仿宋"/>
          <w:sz w:val="24"/>
          <w:szCs w:val="28"/>
        </w:rPr>
        <w:t>2.</w:t>
      </w:r>
      <w:r>
        <w:rPr>
          <w:rFonts w:hint="eastAsia" w:ascii="仿宋" w:hAnsi="仿宋" w:eastAsia="仿宋"/>
          <w:sz w:val="24"/>
          <w:szCs w:val="28"/>
        </w:rPr>
        <w:t>报价供应商提供的资格文件将由采购人及买方使用，并据此进行评价和判断，确定比价供应商的资格和履约能力。</w:t>
      </w:r>
    </w:p>
    <w:p w14:paraId="2576FABC">
      <w:pPr>
        <w:spacing w:line="440" w:lineRule="exact"/>
        <w:rPr>
          <w:rFonts w:hint="eastAsia" w:ascii="仿宋" w:hAnsi="仿宋" w:eastAsia="仿宋"/>
          <w:sz w:val="24"/>
          <w:szCs w:val="28"/>
        </w:rPr>
      </w:pPr>
      <w:r>
        <w:rPr>
          <w:rFonts w:ascii="仿宋" w:hAnsi="仿宋" w:eastAsia="仿宋"/>
          <w:sz w:val="24"/>
          <w:szCs w:val="28"/>
        </w:rPr>
        <w:t>3.</w:t>
      </w:r>
      <w:r>
        <w:rPr>
          <w:rFonts w:hint="eastAsia" w:ascii="仿宋" w:hAnsi="仿宋" w:eastAsia="仿宋"/>
          <w:sz w:val="24"/>
          <w:szCs w:val="28"/>
        </w:rPr>
        <w:t>报价供应商提交的文件将给予保密，但不退还。</w:t>
      </w:r>
    </w:p>
    <w:p w14:paraId="3534F15E">
      <w:pPr>
        <w:spacing w:line="440" w:lineRule="exact"/>
        <w:rPr>
          <w:rFonts w:hint="eastAsia"/>
          <w:sz w:val="24"/>
          <w:szCs w:val="28"/>
        </w:rPr>
        <w:sectPr>
          <w:pgSz w:w="11906" w:h="16838"/>
          <w:pgMar w:top="1440" w:right="1800" w:bottom="1440" w:left="1800" w:header="851" w:footer="992" w:gutter="0"/>
          <w:cols w:space="720" w:num="1"/>
          <w:docGrid w:type="lines" w:linePitch="312" w:charSpace="0"/>
        </w:sectPr>
      </w:pPr>
    </w:p>
    <w:p w14:paraId="5202A020">
      <w:pPr>
        <w:spacing w:line="440" w:lineRule="exact"/>
        <w:rPr>
          <w:rFonts w:hint="eastAsia"/>
          <w:sz w:val="24"/>
          <w:szCs w:val="28"/>
        </w:rPr>
      </w:pPr>
      <w:r>
        <w:rPr>
          <w:rFonts w:hint="eastAsia"/>
          <w:sz w:val="24"/>
          <w:szCs w:val="28"/>
        </w:rPr>
        <w:t>附件</w:t>
      </w:r>
      <w:r>
        <w:rPr>
          <w:sz w:val="24"/>
          <w:szCs w:val="28"/>
        </w:rPr>
        <w:t>6</w:t>
      </w:r>
    </w:p>
    <w:p w14:paraId="49C5D07A">
      <w:pPr>
        <w:spacing w:line="440" w:lineRule="exact"/>
        <w:rPr>
          <w:rFonts w:hint="eastAsia"/>
          <w:b/>
          <w:sz w:val="24"/>
          <w:szCs w:val="28"/>
        </w:rPr>
      </w:pPr>
    </w:p>
    <w:p w14:paraId="44DBC4E4">
      <w:pPr>
        <w:spacing w:line="440" w:lineRule="exact"/>
        <w:jc w:val="center"/>
        <w:rPr>
          <w:rFonts w:hint="eastAsia"/>
          <w:sz w:val="24"/>
          <w:szCs w:val="28"/>
        </w:rPr>
      </w:pPr>
      <w:r>
        <w:rPr>
          <w:rFonts w:hint="eastAsia"/>
          <w:b/>
          <w:sz w:val="24"/>
          <w:szCs w:val="28"/>
        </w:rPr>
        <w:t>项目业绩表</w:t>
      </w:r>
      <w:r>
        <w:rPr>
          <w:rFonts w:hint="eastAsia"/>
          <w:b/>
          <w:bCs/>
          <w:sz w:val="24"/>
          <w:szCs w:val="28"/>
        </w:rPr>
        <w:t>（格式可拟定）</w:t>
      </w:r>
    </w:p>
    <w:p w14:paraId="3E1D403C">
      <w:pPr>
        <w:spacing w:line="440" w:lineRule="exact"/>
        <w:rPr>
          <w:rFonts w:hint="eastAsia"/>
          <w:bCs/>
          <w:sz w:val="24"/>
          <w:szCs w:val="28"/>
        </w:rPr>
      </w:pPr>
    </w:p>
    <w:tbl>
      <w:tblPr>
        <w:tblStyle w:val="19"/>
        <w:tblW w:w="5000" w:type="pct"/>
        <w:tblInd w:w="0" w:type="dxa"/>
        <w:tblLayout w:type="autofit"/>
        <w:tblCellMar>
          <w:top w:w="0" w:type="dxa"/>
          <w:left w:w="30" w:type="dxa"/>
          <w:bottom w:w="0" w:type="dxa"/>
          <w:right w:w="30" w:type="dxa"/>
        </w:tblCellMar>
      </w:tblPr>
      <w:tblGrid>
        <w:gridCol w:w="788"/>
        <w:gridCol w:w="2010"/>
        <w:gridCol w:w="3352"/>
        <w:gridCol w:w="1434"/>
        <w:gridCol w:w="1434"/>
      </w:tblGrid>
      <w:tr w14:paraId="7D304CFA">
        <w:tblPrEx>
          <w:tblCellMar>
            <w:top w:w="0" w:type="dxa"/>
            <w:left w:w="30" w:type="dxa"/>
            <w:bottom w:w="0" w:type="dxa"/>
            <w:right w:w="30" w:type="dxa"/>
          </w:tblCellMar>
        </w:tblPrEx>
        <w:trPr>
          <w:trHeight w:val="760" w:hRule="exact"/>
        </w:trPr>
        <w:tc>
          <w:tcPr>
            <w:tcW w:w="437" w:type="pct"/>
            <w:tcBorders>
              <w:top w:val="single" w:color="auto" w:sz="12" w:space="0"/>
              <w:left w:val="single" w:color="auto" w:sz="12" w:space="0"/>
              <w:bottom w:val="single" w:color="auto" w:sz="12" w:space="0"/>
              <w:right w:val="single" w:color="auto" w:sz="6" w:space="0"/>
            </w:tcBorders>
            <w:vAlign w:val="center"/>
          </w:tcPr>
          <w:p w14:paraId="03361CBC">
            <w:pPr>
              <w:spacing w:line="440" w:lineRule="exact"/>
              <w:jc w:val="center"/>
              <w:rPr>
                <w:rFonts w:hint="eastAsia" w:ascii="仿宋" w:hAnsi="仿宋" w:eastAsia="仿宋"/>
                <w:bCs/>
                <w:sz w:val="24"/>
                <w:szCs w:val="28"/>
              </w:rPr>
            </w:pPr>
            <w:r>
              <w:rPr>
                <w:rFonts w:hint="eastAsia" w:ascii="仿宋" w:hAnsi="仿宋" w:eastAsia="仿宋"/>
                <w:bCs/>
                <w:sz w:val="24"/>
                <w:szCs w:val="28"/>
              </w:rPr>
              <w:t>序号</w:t>
            </w:r>
          </w:p>
        </w:tc>
        <w:tc>
          <w:tcPr>
            <w:tcW w:w="1114" w:type="pct"/>
            <w:tcBorders>
              <w:top w:val="single" w:color="auto" w:sz="12" w:space="0"/>
              <w:left w:val="single" w:color="auto" w:sz="6" w:space="0"/>
              <w:bottom w:val="single" w:color="auto" w:sz="12" w:space="0"/>
              <w:right w:val="single" w:color="auto" w:sz="6" w:space="0"/>
            </w:tcBorders>
            <w:vAlign w:val="center"/>
          </w:tcPr>
          <w:p w14:paraId="4DF91118">
            <w:pPr>
              <w:spacing w:line="440" w:lineRule="exact"/>
              <w:jc w:val="center"/>
              <w:rPr>
                <w:rFonts w:hint="eastAsia" w:ascii="仿宋" w:hAnsi="仿宋" w:eastAsia="仿宋"/>
                <w:bCs/>
                <w:sz w:val="24"/>
                <w:szCs w:val="28"/>
              </w:rPr>
            </w:pPr>
            <w:r>
              <w:rPr>
                <w:rFonts w:hint="eastAsia" w:ascii="仿宋" w:hAnsi="仿宋" w:eastAsia="仿宋"/>
                <w:bCs/>
                <w:sz w:val="24"/>
                <w:szCs w:val="28"/>
              </w:rPr>
              <w:t>业主名称</w:t>
            </w:r>
          </w:p>
        </w:tc>
        <w:tc>
          <w:tcPr>
            <w:tcW w:w="1858" w:type="pct"/>
            <w:tcBorders>
              <w:top w:val="single" w:color="auto" w:sz="12" w:space="0"/>
              <w:left w:val="single" w:color="auto" w:sz="6" w:space="0"/>
              <w:bottom w:val="single" w:color="auto" w:sz="12" w:space="0"/>
              <w:right w:val="single" w:color="auto" w:sz="4" w:space="0"/>
            </w:tcBorders>
            <w:vAlign w:val="center"/>
          </w:tcPr>
          <w:p w14:paraId="6711936B">
            <w:pPr>
              <w:spacing w:line="440" w:lineRule="exact"/>
              <w:jc w:val="center"/>
              <w:rPr>
                <w:rFonts w:hint="eastAsia" w:ascii="仿宋" w:hAnsi="仿宋" w:eastAsia="仿宋"/>
                <w:bCs/>
                <w:sz w:val="24"/>
                <w:szCs w:val="28"/>
              </w:rPr>
            </w:pPr>
            <w:r>
              <w:rPr>
                <w:rFonts w:hint="eastAsia" w:ascii="仿宋" w:hAnsi="仿宋" w:eastAsia="仿宋"/>
                <w:bCs/>
                <w:sz w:val="24"/>
                <w:szCs w:val="28"/>
              </w:rPr>
              <w:t>相关业绩</w:t>
            </w:r>
          </w:p>
        </w:tc>
        <w:tc>
          <w:tcPr>
            <w:tcW w:w="795" w:type="pct"/>
            <w:tcBorders>
              <w:top w:val="single" w:color="auto" w:sz="12" w:space="0"/>
              <w:left w:val="single" w:color="auto" w:sz="4" w:space="0"/>
              <w:bottom w:val="single" w:color="auto" w:sz="12" w:space="0"/>
              <w:right w:val="single" w:color="auto" w:sz="4" w:space="0"/>
            </w:tcBorders>
            <w:vAlign w:val="center"/>
          </w:tcPr>
          <w:p w14:paraId="28516E94">
            <w:pPr>
              <w:spacing w:line="440" w:lineRule="exact"/>
              <w:jc w:val="center"/>
              <w:rPr>
                <w:rFonts w:hint="eastAsia" w:ascii="仿宋" w:hAnsi="仿宋" w:eastAsia="仿宋"/>
                <w:bCs/>
                <w:sz w:val="24"/>
                <w:szCs w:val="28"/>
              </w:rPr>
            </w:pPr>
            <w:r>
              <w:rPr>
                <w:rFonts w:hint="eastAsia" w:ascii="仿宋" w:hAnsi="仿宋" w:eastAsia="仿宋"/>
                <w:bCs/>
                <w:sz w:val="24"/>
                <w:szCs w:val="28"/>
              </w:rPr>
              <w:t>业绩时间</w:t>
            </w:r>
          </w:p>
        </w:tc>
        <w:tc>
          <w:tcPr>
            <w:tcW w:w="795" w:type="pct"/>
            <w:tcBorders>
              <w:top w:val="single" w:color="auto" w:sz="12" w:space="0"/>
              <w:left w:val="single" w:color="auto" w:sz="4" w:space="0"/>
              <w:bottom w:val="single" w:color="auto" w:sz="12" w:space="0"/>
              <w:right w:val="single" w:color="auto" w:sz="12" w:space="0"/>
            </w:tcBorders>
            <w:vAlign w:val="center"/>
          </w:tcPr>
          <w:p w14:paraId="570BDD29">
            <w:pPr>
              <w:spacing w:line="440" w:lineRule="exact"/>
              <w:jc w:val="center"/>
              <w:rPr>
                <w:rFonts w:hint="eastAsia" w:ascii="仿宋" w:hAnsi="仿宋" w:eastAsia="仿宋"/>
                <w:bCs/>
                <w:sz w:val="24"/>
                <w:szCs w:val="28"/>
              </w:rPr>
            </w:pPr>
            <w:r>
              <w:rPr>
                <w:rFonts w:hint="eastAsia" w:ascii="仿宋" w:hAnsi="仿宋" w:eastAsia="仿宋"/>
                <w:bCs/>
                <w:sz w:val="24"/>
                <w:szCs w:val="28"/>
              </w:rPr>
              <w:t>备注</w:t>
            </w:r>
          </w:p>
        </w:tc>
      </w:tr>
      <w:tr w14:paraId="5C2B546A">
        <w:tblPrEx>
          <w:tblCellMar>
            <w:top w:w="0" w:type="dxa"/>
            <w:left w:w="30" w:type="dxa"/>
            <w:bottom w:w="0" w:type="dxa"/>
            <w:right w:w="30" w:type="dxa"/>
          </w:tblCellMar>
        </w:tblPrEx>
        <w:trPr>
          <w:trHeight w:val="567" w:hRule="exact"/>
        </w:trPr>
        <w:tc>
          <w:tcPr>
            <w:tcW w:w="437" w:type="pct"/>
            <w:tcBorders>
              <w:top w:val="single" w:color="auto" w:sz="12" w:space="0"/>
              <w:left w:val="single" w:color="auto" w:sz="12" w:space="0"/>
              <w:bottom w:val="single" w:color="auto" w:sz="6" w:space="0"/>
              <w:right w:val="single" w:color="auto" w:sz="6" w:space="0"/>
            </w:tcBorders>
            <w:vAlign w:val="center"/>
          </w:tcPr>
          <w:p w14:paraId="4105FFEB">
            <w:pPr>
              <w:spacing w:line="440" w:lineRule="exact"/>
              <w:rPr>
                <w:rFonts w:hint="eastAsia" w:ascii="仿宋" w:hAnsi="仿宋" w:eastAsia="仿宋"/>
                <w:bCs/>
                <w:sz w:val="24"/>
                <w:szCs w:val="28"/>
              </w:rPr>
            </w:pPr>
          </w:p>
        </w:tc>
        <w:tc>
          <w:tcPr>
            <w:tcW w:w="1114" w:type="pct"/>
            <w:tcBorders>
              <w:top w:val="single" w:color="auto" w:sz="12" w:space="0"/>
              <w:left w:val="single" w:color="auto" w:sz="6" w:space="0"/>
              <w:bottom w:val="single" w:color="auto" w:sz="6" w:space="0"/>
              <w:right w:val="single" w:color="auto" w:sz="6" w:space="0"/>
            </w:tcBorders>
            <w:vAlign w:val="center"/>
          </w:tcPr>
          <w:p w14:paraId="1E379FD5">
            <w:pPr>
              <w:spacing w:line="440" w:lineRule="exact"/>
              <w:rPr>
                <w:rFonts w:hint="eastAsia" w:ascii="仿宋" w:hAnsi="仿宋" w:eastAsia="仿宋"/>
                <w:bCs/>
                <w:sz w:val="24"/>
                <w:szCs w:val="28"/>
              </w:rPr>
            </w:pPr>
          </w:p>
        </w:tc>
        <w:tc>
          <w:tcPr>
            <w:tcW w:w="1858" w:type="pct"/>
            <w:tcBorders>
              <w:top w:val="single" w:color="auto" w:sz="12" w:space="0"/>
              <w:left w:val="single" w:color="auto" w:sz="6" w:space="0"/>
              <w:bottom w:val="single" w:color="auto" w:sz="6" w:space="0"/>
              <w:right w:val="single" w:color="auto" w:sz="4" w:space="0"/>
            </w:tcBorders>
            <w:vAlign w:val="center"/>
          </w:tcPr>
          <w:p w14:paraId="56FB7077">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4" w:space="0"/>
            </w:tcBorders>
            <w:vAlign w:val="center"/>
          </w:tcPr>
          <w:p w14:paraId="07166704">
            <w:pPr>
              <w:spacing w:line="440" w:lineRule="exact"/>
              <w:rPr>
                <w:rFonts w:hint="eastAsia" w:ascii="仿宋" w:hAnsi="仿宋" w:eastAsia="仿宋"/>
                <w:bCs/>
                <w:sz w:val="24"/>
                <w:szCs w:val="28"/>
              </w:rPr>
            </w:pPr>
          </w:p>
        </w:tc>
        <w:tc>
          <w:tcPr>
            <w:tcW w:w="795" w:type="pct"/>
            <w:tcBorders>
              <w:top w:val="single" w:color="auto" w:sz="12" w:space="0"/>
              <w:left w:val="single" w:color="auto" w:sz="4" w:space="0"/>
              <w:bottom w:val="single" w:color="auto" w:sz="6" w:space="0"/>
              <w:right w:val="single" w:color="auto" w:sz="12" w:space="0"/>
            </w:tcBorders>
            <w:vAlign w:val="center"/>
          </w:tcPr>
          <w:p w14:paraId="017AB982">
            <w:pPr>
              <w:spacing w:line="440" w:lineRule="exact"/>
              <w:rPr>
                <w:rFonts w:hint="eastAsia" w:ascii="仿宋" w:hAnsi="仿宋" w:eastAsia="仿宋"/>
                <w:bCs/>
                <w:sz w:val="24"/>
                <w:szCs w:val="28"/>
              </w:rPr>
            </w:pPr>
          </w:p>
        </w:tc>
      </w:tr>
      <w:tr w14:paraId="0B2D9CC6">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05525C73">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B162F9">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2EB0F8">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2547CAA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E3610C1">
            <w:pPr>
              <w:spacing w:line="440" w:lineRule="exact"/>
              <w:rPr>
                <w:rFonts w:hint="eastAsia" w:ascii="仿宋" w:hAnsi="仿宋" w:eastAsia="仿宋"/>
                <w:bCs/>
                <w:sz w:val="24"/>
                <w:szCs w:val="28"/>
              </w:rPr>
            </w:pPr>
          </w:p>
        </w:tc>
      </w:tr>
      <w:tr w14:paraId="65413B21">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6FE4178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C681181">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5F744BD1">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0B8D757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4CE0C062">
            <w:pPr>
              <w:spacing w:line="440" w:lineRule="exact"/>
              <w:rPr>
                <w:rFonts w:hint="eastAsia" w:ascii="仿宋" w:hAnsi="仿宋" w:eastAsia="仿宋"/>
                <w:bCs/>
                <w:sz w:val="24"/>
                <w:szCs w:val="28"/>
              </w:rPr>
            </w:pPr>
          </w:p>
        </w:tc>
      </w:tr>
      <w:tr w14:paraId="7A18A6C7">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2863E6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4315A27B">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30071C15">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1BCD0B7A">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243E037D">
            <w:pPr>
              <w:spacing w:line="440" w:lineRule="exact"/>
              <w:rPr>
                <w:rFonts w:hint="eastAsia" w:ascii="仿宋" w:hAnsi="仿宋" w:eastAsia="仿宋"/>
                <w:bCs/>
                <w:sz w:val="24"/>
                <w:szCs w:val="28"/>
              </w:rPr>
            </w:pPr>
          </w:p>
        </w:tc>
      </w:tr>
      <w:tr w14:paraId="0F25E6B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1EC30E5D">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3C0AD92E">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073A99E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6E2FAEE6">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3655A84A">
            <w:pPr>
              <w:spacing w:line="440" w:lineRule="exact"/>
              <w:rPr>
                <w:rFonts w:hint="eastAsia" w:ascii="仿宋" w:hAnsi="仿宋" w:eastAsia="仿宋"/>
                <w:bCs/>
                <w:sz w:val="24"/>
                <w:szCs w:val="28"/>
              </w:rPr>
            </w:pPr>
          </w:p>
        </w:tc>
      </w:tr>
      <w:tr w14:paraId="41477D3E">
        <w:tblPrEx>
          <w:tblCellMar>
            <w:top w:w="0" w:type="dxa"/>
            <w:left w:w="30" w:type="dxa"/>
            <w:bottom w:w="0" w:type="dxa"/>
            <w:right w:w="30" w:type="dxa"/>
          </w:tblCellMar>
        </w:tblPrEx>
        <w:trPr>
          <w:trHeight w:val="567" w:hRule="exact"/>
        </w:trPr>
        <w:tc>
          <w:tcPr>
            <w:tcW w:w="437" w:type="pct"/>
            <w:tcBorders>
              <w:top w:val="single" w:color="auto" w:sz="6" w:space="0"/>
              <w:left w:val="single" w:color="auto" w:sz="12" w:space="0"/>
              <w:bottom w:val="single" w:color="auto" w:sz="6" w:space="0"/>
              <w:right w:val="single" w:color="auto" w:sz="6" w:space="0"/>
            </w:tcBorders>
            <w:vAlign w:val="center"/>
          </w:tcPr>
          <w:p w14:paraId="3C11C1EB">
            <w:pPr>
              <w:spacing w:line="440" w:lineRule="exact"/>
              <w:rPr>
                <w:rFonts w:hint="eastAsia" w:ascii="仿宋" w:hAnsi="仿宋" w:eastAsia="仿宋"/>
                <w:bCs/>
                <w:sz w:val="24"/>
                <w:szCs w:val="28"/>
              </w:rPr>
            </w:pPr>
          </w:p>
        </w:tc>
        <w:tc>
          <w:tcPr>
            <w:tcW w:w="1114" w:type="pct"/>
            <w:tcBorders>
              <w:top w:val="single" w:color="auto" w:sz="6" w:space="0"/>
              <w:left w:val="single" w:color="auto" w:sz="6" w:space="0"/>
              <w:bottom w:val="single" w:color="auto" w:sz="6" w:space="0"/>
              <w:right w:val="single" w:color="auto" w:sz="6" w:space="0"/>
            </w:tcBorders>
            <w:vAlign w:val="center"/>
          </w:tcPr>
          <w:p w14:paraId="1049255F">
            <w:pPr>
              <w:spacing w:line="440" w:lineRule="exact"/>
              <w:rPr>
                <w:rFonts w:hint="eastAsia" w:ascii="仿宋" w:hAnsi="仿宋" w:eastAsia="仿宋"/>
                <w:bCs/>
                <w:sz w:val="24"/>
                <w:szCs w:val="28"/>
              </w:rPr>
            </w:pPr>
          </w:p>
        </w:tc>
        <w:tc>
          <w:tcPr>
            <w:tcW w:w="1858" w:type="pct"/>
            <w:tcBorders>
              <w:top w:val="single" w:color="auto" w:sz="6" w:space="0"/>
              <w:left w:val="single" w:color="auto" w:sz="6" w:space="0"/>
              <w:bottom w:val="single" w:color="auto" w:sz="6" w:space="0"/>
              <w:right w:val="single" w:color="auto" w:sz="4" w:space="0"/>
            </w:tcBorders>
            <w:vAlign w:val="center"/>
          </w:tcPr>
          <w:p w14:paraId="612B6E8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4" w:space="0"/>
            </w:tcBorders>
            <w:vAlign w:val="center"/>
          </w:tcPr>
          <w:p w14:paraId="5A3CE42C">
            <w:pPr>
              <w:spacing w:line="440" w:lineRule="exact"/>
              <w:rPr>
                <w:rFonts w:hint="eastAsia" w:ascii="仿宋" w:hAnsi="仿宋" w:eastAsia="仿宋"/>
                <w:bCs/>
                <w:sz w:val="24"/>
                <w:szCs w:val="28"/>
              </w:rPr>
            </w:pPr>
          </w:p>
        </w:tc>
        <w:tc>
          <w:tcPr>
            <w:tcW w:w="795" w:type="pct"/>
            <w:tcBorders>
              <w:top w:val="single" w:color="auto" w:sz="6" w:space="0"/>
              <w:left w:val="single" w:color="auto" w:sz="4" w:space="0"/>
              <w:bottom w:val="single" w:color="auto" w:sz="6" w:space="0"/>
              <w:right w:val="single" w:color="auto" w:sz="12" w:space="0"/>
            </w:tcBorders>
            <w:vAlign w:val="center"/>
          </w:tcPr>
          <w:p w14:paraId="6D0A5ABA">
            <w:pPr>
              <w:spacing w:line="440" w:lineRule="exact"/>
              <w:rPr>
                <w:rFonts w:hint="eastAsia" w:ascii="仿宋" w:hAnsi="仿宋" w:eastAsia="仿宋"/>
                <w:bCs/>
                <w:sz w:val="24"/>
                <w:szCs w:val="28"/>
              </w:rPr>
            </w:pPr>
          </w:p>
        </w:tc>
      </w:tr>
    </w:tbl>
    <w:p w14:paraId="6E9C8E1C">
      <w:pPr>
        <w:spacing w:line="440" w:lineRule="exact"/>
        <w:rPr>
          <w:rFonts w:hint="eastAsia" w:ascii="仿宋" w:hAnsi="仿宋" w:eastAsia="仿宋"/>
          <w:bCs/>
          <w:sz w:val="24"/>
          <w:szCs w:val="28"/>
        </w:rPr>
      </w:pPr>
    </w:p>
    <w:p w14:paraId="0704B92B">
      <w:pPr>
        <w:spacing w:line="440" w:lineRule="exact"/>
        <w:rPr>
          <w:rFonts w:hint="eastAsia" w:ascii="仿宋" w:hAnsi="仿宋" w:eastAsia="仿宋"/>
          <w:bCs/>
          <w:sz w:val="24"/>
          <w:szCs w:val="28"/>
        </w:rPr>
      </w:pPr>
    </w:p>
    <w:p w14:paraId="5B4056CC">
      <w:pPr>
        <w:spacing w:line="440" w:lineRule="exact"/>
        <w:rPr>
          <w:rFonts w:hint="eastAsia" w:ascii="仿宋" w:hAnsi="仿宋" w:eastAsia="仿宋"/>
          <w:bCs/>
          <w:sz w:val="24"/>
          <w:szCs w:val="28"/>
        </w:rPr>
      </w:pPr>
    </w:p>
    <w:p w14:paraId="4E4EC872">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3F6C8C50">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424FBD2B">
      <w:pPr>
        <w:spacing w:line="440" w:lineRule="exact"/>
        <w:rPr>
          <w:rFonts w:hint="eastAsia" w:ascii="仿宋" w:hAnsi="仿宋" w:eastAsia="仿宋"/>
          <w:sz w:val="24"/>
          <w:szCs w:val="28"/>
        </w:rPr>
      </w:pPr>
    </w:p>
    <w:p w14:paraId="0818E7E0">
      <w:pPr>
        <w:spacing w:line="440" w:lineRule="exact"/>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p>
    <w:p w14:paraId="3E843A44">
      <w:pPr>
        <w:spacing w:line="440" w:lineRule="exact"/>
        <w:rPr>
          <w:rFonts w:hint="eastAsia" w:ascii="仿宋" w:hAnsi="仿宋" w:eastAsia="仿宋"/>
          <w:b/>
          <w:bCs/>
          <w:sz w:val="24"/>
          <w:szCs w:val="28"/>
        </w:rPr>
      </w:pPr>
    </w:p>
    <w:p w14:paraId="5A8B8825">
      <w:pPr>
        <w:spacing w:line="440" w:lineRule="exact"/>
        <w:rPr>
          <w:rFonts w:hint="eastAsia"/>
          <w:b/>
          <w:bCs/>
          <w:sz w:val="24"/>
          <w:szCs w:val="28"/>
        </w:rPr>
        <w:sectPr>
          <w:pgSz w:w="11906" w:h="16838"/>
          <w:pgMar w:top="1247" w:right="1474" w:bottom="1247" w:left="1474" w:header="851" w:footer="992" w:gutter="0"/>
          <w:cols w:space="720" w:num="1"/>
        </w:sectPr>
      </w:pPr>
    </w:p>
    <w:p w14:paraId="58D38FD7">
      <w:pPr>
        <w:spacing w:line="440" w:lineRule="exact"/>
        <w:rPr>
          <w:rFonts w:hint="eastAsia"/>
          <w:sz w:val="24"/>
          <w:szCs w:val="28"/>
        </w:rPr>
      </w:pPr>
      <w:r>
        <w:rPr>
          <w:rFonts w:hint="eastAsia"/>
          <w:sz w:val="24"/>
          <w:szCs w:val="28"/>
        </w:rPr>
        <w:t>附件</w:t>
      </w:r>
      <w:r>
        <w:rPr>
          <w:sz w:val="24"/>
          <w:szCs w:val="28"/>
        </w:rPr>
        <w:t>7</w:t>
      </w:r>
    </w:p>
    <w:p w14:paraId="4742070B">
      <w:pPr>
        <w:spacing w:line="440" w:lineRule="exact"/>
        <w:rPr>
          <w:rFonts w:hint="eastAsia"/>
          <w:sz w:val="24"/>
          <w:szCs w:val="28"/>
        </w:rPr>
      </w:pPr>
    </w:p>
    <w:p w14:paraId="4B1505F7">
      <w:pPr>
        <w:spacing w:line="440" w:lineRule="exact"/>
        <w:jc w:val="center"/>
        <w:rPr>
          <w:rFonts w:hint="eastAsia"/>
          <w:b/>
          <w:sz w:val="24"/>
          <w:szCs w:val="28"/>
        </w:rPr>
      </w:pPr>
      <w:r>
        <w:rPr>
          <w:rFonts w:hint="eastAsia"/>
          <w:b/>
          <w:sz w:val="24"/>
          <w:szCs w:val="28"/>
        </w:rPr>
        <w:t>参加政府采购活动前</w:t>
      </w:r>
      <w:r>
        <w:rPr>
          <w:b/>
          <w:sz w:val="24"/>
          <w:szCs w:val="28"/>
        </w:rPr>
        <w:t>3</w:t>
      </w:r>
      <w:r>
        <w:rPr>
          <w:rFonts w:hint="eastAsia"/>
          <w:b/>
          <w:sz w:val="24"/>
          <w:szCs w:val="28"/>
        </w:rPr>
        <w:t>年内在经营活动中没有重大违法记录的书面声明</w:t>
      </w:r>
    </w:p>
    <w:p w14:paraId="0092ADD3">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我单位（投标人名称）近三年内，在参加政府采购活动中没有重大违法记录，特此声明。</w:t>
      </w:r>
    </w:p>
    <w:p w14:paraId="16232A02">
      <w:pPr>
        <w:spacing w:line="440" w:lineRule="exact"/>
        <w:ind w:firstLine="480" w:firstLineChars="200"/>
        <w:rPr>
          <w:rFonts w:hint="eastAsia" w:ascii="仿宋" w:hAnsi="仿宋" w:eastAsia="仿宋"/>
          <w:bCs/>
          <w:sz w:val="24"/>
          <w:szCs w:val="28"/>
        </w:rPr>
      </w:pPr>
      <w:r>
        <w:rPr>
          <w:rFonts w:hint="eastAsia" w:ascii="仿宋" w:hAnsi="仿宋" w:eastAsia="仿宋"/>
          <w:bCs/>
          <w:sz w:val="24"/>
          <w:szCs w:val="28"/>
        </w:rPr>
        <w:t>若采购人在本项目采购过程中发现我单位近三年内在政府采购活动中有重大违法记录，我单位将无条件地退出本项目的投标，并承担因此引起的一切后果，</w:t>
      </w:r>
    </w:p>
    <w:p w14:paraId="5E0F449A">
      <w:pPr>
        <w:spacing w:line="440" w:lineRule="exact"/>
        <w:rPr>
          <w:rFonts w:hint="eastAsia" w:ascii="仿宋" w:hAnsi="仿宋" w:eastAsia="仿宋"/>
          <w:bCs/>
          <w:sz w:val="24"/>
          <w:szCs w:val="28"/>
        </w:rPr>
      </w:pPr>
    </w:p>
    <w:p w14:paraId="0AC79DEE">
      <w:pPr>
        <w:spacing w:line="440" w:lineRule="exact"/>
        <w:rPr>
          <w:rFonts w:hint="eastAsia" w:ascii="仿宋" w:hAnsi="仿宋" w:eastAsia="仿宋"/>
          <w:bCs/>
          <w:sz w:val="24"/>
          <w:szCs w:val="28"/>
        </w:rPr>
      </w:pPr>
    </w:p>
    <w:p w14:paraId="27026451">
      <w:pPr>
        <w:spacing w:line="440" w:lineRule="exact"/>
        <w:rPr>
          <w:rFonts w:hint="eastAsia" w:ascii="仿宋" w:hAnsi="仿宋" w:eastAsia="仿宋"/>
          <w:bCs/>
          <w:sz w:val="24"/>
          <w:szCs w:val="28"/>
        </w:rPr>
      </w:pPr>
    </w:p>
    <w:p w14:paraId="21CF3B63">
      <w:pPr>
        <w:spacing w:line="440" w:lineRule="exact"/>
        <w:rPr>
          <w:rFonts w:hint="eastAsia" w:ascii="仿宋" w:hAnsi="仿宋" w:eastAsia="仿宋"/>
          <w:bCs/>
          <w:sz w:val="24"/>
          <w:szCs w:val="28"/>
        </w:rPr>
      </w:pPr>
      <w:r>
        <w:rPr>
          <w:rFonts w:hint="eastAsia" w:ascii="仿宋" w:hAnsi="仿宋" w:eastAsia="仿宋"/>
          <w:bCs/>
          <w:sz w:val="24"/>
          <w:szCs w:val="28"/>
        </w:rPr>
        <w:t>报价供应商名称（公章）：</w:t>
      </w:r>
    </w:p>
    <w:p w14:paraId="26261524">
      <w:pPr>
        <w:spacing w:line="440" w:lineRule="exact"/>
        <w:rPr>
          <w:rFonts w:hint="eastAsia" w:ascii="仿宋" w:hAnsi="仿宋" w:eastAsia="仿宋"/>
          <w:bCs/>
          <w:sz w:val="24"/>
          <w:szCs w:val="28"/>
        </w:rPr>
      </w:pPr>
      <w:r>
        <w:rPr>
          <w:rFonts w:hint="eastAsia" w:ascii="仿宋" w:hAnsi="仿宋" w:eastAsia="仿宋"/>
          <w:bCs/>
          <w:sz w:val="24"/>
          <w:szCs w:val="28"/>
        </w:rPr>
        <w:t>报价供应商法定代表或其授权人：（签字或盖章）</w:t>
      </w:r>
    </w:p>
    <w:p w14:paraId="1E05C731">
      <w:pPr>
        <w:spacing w:line="440" w:lineRule="exact"/>
        <w:rPr>
          <w:rFonts w:hint="eastAsia" w:ascii="仿宋" w:hAnsi="仿宋" w:eastAsia="仿宋"/>
          <w:sz w:val="24"/>
          <w:szCs w:val="28"/>
        </w:rPr>
      </w:pPr>
    </w:p>
    <w:p w14:paraId="14F12443">
      <w:pPr>
        <w:spacing w:line="360" w:lineRule="auto"/>
        <w:rPr>
          <w:rFonts w:hint="eastAsia" w:ascii="仿宋" w:hAnsi="仿宋" w:eastAsia="仿宋"/>
          <w:sz w:val="24"/>
          <w:szCs w:val="28"/>
        </w:rPr>
      </w:pPr>
      <w:r>
        <w:rPr>
          <w:rFonts w:hint="eastAsia" w:ascii="仿宋" w:hAnsi="仿宋" w:eastAsia="仿宋"/>
          <w:sz w:val="24"/>
          <w:szCs w:val="28"/>
        </w:rPr>
        <w:t>日期：</w:t>
      </w:r>
      <w:r>
        <w:rPr>
          <w:rFonts w:ascii="仿宋" w:hAnsi="仿宋" w:eastAsia="仿宋"/>
          <w:sz w:val="24"/>
          <w:szCs w:val="28"/>
        </w:rPr>
        <w:t xml:space="preserve">   </w:t>
      </w:r>
      <w:r>
        <w:rPr>
          <w:rFonts w:hint="eastAsia" w:ascii="仿宋" w:hAnsi="仿宋" w:eastAsia="仿宋"/>
          <w:sz w:val="24"/>
          <w:szCs w:val="28"/>
        </w:rPr>
        <w:t>年</w:t>
      </w:r>
      <w:r>
        <w:rPr>
          <w:rFonts w:ascii="仿宋" w:hAnsi="仿宋" w:eastAsia="仿宋"/>
          <w:sz w:val="24"/>
          <w:szCs w:val="28"/>
        </w:rPr>
        <w:t xml:space="preserve">   </w:t>
      </w:r>
      <w:r>
        <w:rPr>
          <w:rFonts w:hint="eastAsia" w:ascii="仿宋" w:hAnsi="仿宋" w:eastAsia="仿宋"/>
          <w:sz w:val="24"/>
          <w:szCs w:val="28"/>
        </w:rPr>
        <w:t>月</w:t>
      </w:r>
      <w:r>
        <w:rPr>
          <w:rFonts w:ascii="仿宋" w:hAnsi="仿宋" w:eastAsia="仿宋"/>
          <w:sz w:val="24"/>
          <w:szCs w:val="28"/>
        </w:rPr>
        <w:t xml:space="preserve">   </w:t>
      </w:r>
      <w:r>
        <w:rPr>
          <w:rFonts w:hint="eastAsia" w:ascii="仿宋" w:hAnsi="仿宋" w:eastAsia="仿宋"/>
          <w:sz w:val="24"/>
          <w:szCs w:val="28"/>
        </w:rPr>
        <w:t>日</w:t>
      </w:r>
      <w:bookmarkEnd w:id="0"/>
    </w:p>
    <w:p w14:paraId="1FC0F026">
      <w:pPr>
        <w:spacing w:line="360" w:lineRule="auto"/>
        <w:rPr>
          <w:rFonts w:hint="eastAsia" w:ascii="仿宋" w:hAnsi="仿宋" w:eastAsia="仿宋"/>
          <w:sz w:val="24"/>
          <w:szCs w:val="28"/>
        </w:rPr>
      </w:pPr>
    </w:p>
    <w:p w14:paraId="4E63DB98">
      <w:pPr>
        <w:rPr>
          <w:rFonts w:hint="eastAsia"/>
          <w:color w:val="000000" w:themeColor="text1"/>
          <w:sz w:val="24"/>
          <w:szCs w:val="28"/>
          <w14:textFill>
            <w14:solidFill>
              <w14:schemeClr w14:val="tx1"/>
            </w14:solidFill>
          </w14:textFill>
        </w:rPr>
      </w:pPr>
      <w:r>
        <w:rPr>
          <w:rFonts w:hint="eastAsia"/>
          <w:color w:val="000000" w:themeColor="text1"/>
          <w:sz w:val="24"/>
          <w:szCs w:val="28"/>
          <w14:textFill>
            <w14:solidFill>
              <w14:schemeClr w14:val="tx1"/>
            </w14:solidFill>
          </w14:textFill>
        </w:rPr>
        <w:t>评分表：</w:t>
      </w:r>
    </w:p>
    <w:tbl>
      <w:tblPr>
        <w:tblStyle w:val="19"/>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227" w:type="dxa"/>
          <w:bottom w:w="227" w:type="dxa"/>
          <w:right w:w="227" w:type="dxa"/>
        </w:tblCellMar>
      </w:tblPr>
      <w:tblGrid>
        <w:gridCol w:w="799"/>
        <w:gridCol w:w="1338"/>
        <w:gridCol w:w="851"/>
        <w:gridCol w:w="6945"/>
      </w:tblGrid>
      <w:tr w14:paraId="0807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575" w:hRule="atLeast"/>
          <w:jc w:val="center"/>
        </w:trPr>
        <w:tc>
          <w:tcPr>
            <w:tcW w:w="799" w:type="dxa"/>
            <w:noWrap/>
            <w:tcMar>
              <w:top w:w="0" w:type="dxa"/>
              <w:left w:w="0" w:type="dxa"/>
              <w:bottom w:w="0" w:type="dxa"/>
              <w:right w:w="0" w:type="dxa"/>
            </w:tcMar>
            <w:vAlign w:val="center"/>
          </w:tcPr>
          <w:p w14:paraId="5018E616">
            <w:pPr>
              <w:pStyle w:val="43"/>
              <w:jc w:val="center"/>
              <w:rPr>
                <w:rFonts w:ascii="宋体" w:hAnsi="宋体" w:eastAsia="宋体" w:cs="Times New Roman"/>
                <w:b/>
                <w:bCs/>
                <w:color w:val="auto"/>
                <w:kern w:val="0"/>
              </w:rPr>
            </w:pPr>
            <w:r>
              <w:rPr>
                <w:rFonts w:ascii="宋体" w:hAnsi="宋体" w:eastAsia="宋体" w:cs="Times New Roman"/>
                <w:b/>
                <w:bCs/>
                <w:color w:val="auto"/>
                <w:kern w:val="0"/>
              </w:rPr>
              <w:t>序号</w:t>
            </w:r>
          </w:p>
        </w:tc>
        <w:tc>
          <w:tcPr>
            <w:tcW w:w="1338" w:type="dxa"/>
            <w:noWrap/>
            <w:tcMar>
              <w:top w:w="0" w:type="dxa"/>
              <w:left w:w="0" w:type="dxa"/>
              <w:bottom w:w="0" w:type="dxa"/>
              <w:right w:w="0" w:type="dxa"/>
            </w:tcMar>
            <w:vAlign w:val="center"/>
          </w:tcPr>
          <w:p w14:paraId="7E53B2E1">
            <w:pPr>
              <w:pStyle w:val="43"/>
              <w:jc w:val="center"/>
              <w:rPr>
                <w:rFonts w:ascii="宋体" w:hAnsi="宋体" w:eastAsia="宋体" w:cs="Times New Roman"/>
                <w:b/>
                <w:bCs/>
                <w:color w:val="auto"/>
                <w:kern w:val="0"/>
              </w:rPr>
            </w:pPr>
            <w:r>
              <w:rPr>
                <w:rFonts w:ascii="宋体" w:hAnsi="宋体" w:eastAsia="宋体" w:cs="Times New Roman"/>
                <w:b/>
                <w:bCs/>
                <w:color w:val="auto"/>
                <w:kern w:val="0"/>
              </w:rPr>
              <w:t>评分因素</w:t>
            </w:r>
          </w:p>
        </w:tc>
        <w:tc>
          <w:tcPr>
            <w:tcW w:w="851" w:type="dxa"/>
            <w:noWrap/>
            <w:tcMar>
              <w:top w:w="0" w:type="dxa"/>
              <w:left w:w="0" w:type="dxa"/>
              <w:bottom w:w="0" w:type="dxa"/>
              <w:right w:w="0" w:type="dxa"/>
            </w:tcMar>
            <w:vAlign w:val="center"/>
          </w:tcPr>
          <w:p w14:paraId="094B2572">
            <w:pPr>
              <w:pStyle w:val="43"/>
              <w:jc w:val="center"/>
              <w:rPr>
                <w:rFonts w:ascii="宋体" w:hAnsi="宋体" w:eastAsia="宋体" w:cs="Times New Roman"/>
                <w:b/>
                <w:bCs/>
                <w:color w:val="auto"/>
                <w:kern w:val="0"/>
              </w:rPr>
            </w:pPr>
            <w:r>
              <w:rPr>
                <w:rFonts w:ascii="宋体" w:hAnsi="宋体" w:eastAsia="宋体" w:cs="Times New Roman"/>
                <w:b/>
                <w:bCs/>
                <w:color w:val="auto"/>
                <w:kern w:val="0"/>
              </w:rPr>
              <w:t>满分值</w:t>
            </w:r>
          </w:p>
        </w:tc>
        <w:tc>
          <w:tcPr>
            <w:tcW w:w="6945" w:type="dxa"/>
            <w:noWrap/>
            <w:tcMar>
              <w:top w:w="0" w:type="dxa"/>
              <w:left w:w="0" w:type="dxa"/>
              <w:bottom w:w="0" w:type="dxa"/>
              <w:right w:w="0" w:type="dxa"/>
            </w:tcMar>
            <w:vAlign w:val="center"/>
          </w:tcPr>
          <w:p w14:paraId="6A8A53D8">
            <w:pPr>
              <w:pStyle w:val="43"/>
              <w:spacing w:line="360" w:lineRule="auto"/>
              <w:jc w:val="center"/>
              <w:rPr>
                <w:rFonts w:ascii="宋体" w:hAnsi="宋体" w:eastAsia="宋体" w:cs="Times New Roman"/>
                <w:b/>
                <w:bCs/>
                <w:color w:val="auto"/>
                <w:kern w:val="0"/>
              </w:rPr>
            </w:pPr>
            <w:r>
              <w:rPr>
                <w:rFonts w:ascii="宋体" w:hAnsi="宋体" w:eastAsia="宋体" w:cs="Times New Roman"/>
                <w:b/>
                <w:bCs/>
                <w:color w:val="auto"/>
                <w:kern w:val="0"/>
              </w:rPr>
              <w:t>评分细则</w:t>
            </w:r>
          </w:p>
        </w:tc>
      </w:tr>
      <w:tr w14:paraId="4545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1722" w:hRule="atLeast"/>
          <w:jc w:val="center"/>
        </w:trPr>
        <w:tc>
          <w:tcPr>
            <w:tcW w:w="799" w:type="dxa"/>
            <w:noWrap/>
            <w:tcMar>
              <w:top w:w="0" w:type="dxa"/>
              <w:left w:w="0" w:type="dxa"/>
              <w:bottom w:w="0" w:type="dxa"/>
              <w:right w:w="0" w:type="dxa"/>
            </w:tcMar>
            <w:vAlign w:val="center"/>
          </w:tcPr>
          <w:p w14:paraId="327AF71A">
            <w:pPr>
              <w:pStyle w:val="43"/>
              <w:spacing w:line="400" w:lineRule="exact"/>
              <w:jc w:val="center"/>
              <w:rPr>
                <w:rFonts w:ascii="宋体" w:hAnsi="宋体" w:eastAsia="宋体" w:cs="Times New Roman"/>
                <w:bCs/>
                <w:color w:val="auto"/>
                <w:kern w:val="0"/>
              </w:rPr>
            </w:pPr>
            <w:r>
              <w:rPr>
                <w:rFonts w:ascii="宋体" w:hAnsi="宋体" w:eastAsia="宋体" w:cs="Times New Roman"/>
                <w:bCs/>
                <w:color w:val="auto"/>
                <w:kern w:val="0"/>
              </w:rPr>
              <w:t>1</w:t>
            </w:r>
          </w:p>
        </w:tc>
        <w:tc>
          <w:tcPr>
            <w:tcW w:w="1338" w:type="dxa"/>
            <w:noWrap/>
            <w:tcMar>
              <w:top w:w="0" w:type="dxa"/>
              <w:left w:w="0" w:type="dxa"/>
              <w:bottom w:w="0" w:type="dxa"/>
              <w:right w:w="0" w:type="dxa"/>
            </w:tcMar>
            <w:vAlign w:val="center"/>
          </w:tcPr>
          <w:p w14:paraId="60495CAB">
            <w:pPr>
              <w:pStyle w:val="43"/>
              <w:spacing w:line="400" w:lineRule="exact"/>
              <w:ind w:firstLine="420"/>
              <w:rPr>
                <w:rFonts w:ascii="宋体" w:hAnsi="宋体" w:eastAsia="宋体" w:cs="Times New Roman"/>
                <w:b/>
                <w:bCs/>
                <w:color w:val="auto"/>
                <w:kern w:val="0"/>
              </w:rPr>
            </w:pPr>
            <w:r>
              <w:rPr>
                <w:rFonts w:ascii="宋体" w:hAnsi="宋体" w:eastAsia="宋体" w:cs="Times New Roman"/>
                <w:b/>
                <w:bCs/>
                <w:color w:val="auto"/>
                <w:kern w:val="0"/>
              </w:rPr>
              <w:t>价格</w:t>
            </w:r>
          </w:p>
        </w:tc>
        <w:tc>
          <w:tcPr>
            <w:tcW w:w="851" w:type="dxa"/>
            <w:noWrap/>
            <w:tcMar>
              <w:top w:w="0" w:type="dxa"/>
              <w:left w:w="0" w:type="dxa"/>
              <w:bottom w:w="0" w:type="dxa"/>
              <w:right w:w="0" w:type="dxa"/>
            </w:tcMar>
            <w:vAlign w:val="center"/>
          </w:tcPr>
          <w:p w14:paraId="4226F24B">
            <w:pPr>
              <w:pStyle w:val="43"/>
              <w:spacing w:line="400" w:lineRule="exact"/>
              <w:ind w:firstLine="46"/>
              <w:jc w:val="center"/>
              <w:rPr>
                <w:rFonts w:ascii="宋体" w:hAnsi="宋体" w:eastAsia="宋体" w:cs="Times New Roman"/>
                <w:b/>
                <w:bCs/>
                <w:color w:val="auto"/>
                <w:kern w:val="0"/>
              </w:rPr>
            </w:pPr>
            <w:r>
              <w:rPr>
                <w:rFonts w:hint="eastAsia" w:ascii="宋体" w:hAnsi="宋体"/>
                <w:b/>
                <w:color w:val="auto"/>
                <w:lang w:val="en-US" w:eastAsia="zh-CN"/>
              </w:rPr>
              <w:t>3</w:t>
            </w:r>
            <w:r>
              <w:rPr>
                <w:rFonts w:ascii="宋体" w:hAnsi="宋体"/>
                <w:b/>
                <w:color w:val="auto"/>
              </w:rPr>
              <w:t>0</w:t>
            </w:r>
            <w:r>
              <w:rPr>
                <w:rFonts w:ascii="宋体" w:hAnsi="宋体" w:eastAsia="宋体" w:cs="Times New Roman"/>
                <w:b/>
                <w:bCs/>
                <w:color w:val="auto"/>
                <w:kern w:val="0"/>
              </w:rPr>
              <w:t>分</w:t>
            </w:r>
          </w:p>
        </w:tc>
        <w:tc>
          <w:tcPr>
            <w:tcW w:w="6945" w:type="dxa"/>
            <w:noWrap/>
            <w:tcMar>
              <w:top w:w="0" w:type="dxa"/>
              <w:left w:w="0" w:type="dxa"/>
              <w:bottom w:w="0" w:type="dxa"/>
              <w:right w:w="0" w:type="dxa"/>
            </w:tcMar>
            <w:vAlign w:val="center"/>
          </w:tcPr>
          <w:p w14:paraId="0BFDD2B3">
            <w:pPr>
              <w:spacing w:line="360" w:lineRule="auto"/>
              <w:ind w:left="69" w:leftChars="33" w:right="210" w:rightChars="100" w:firstLine="2" w:firstLineChars="1"/>
              <w:rPr>
                <w:rFonts w:ascii="宋体" w:hAnsi="宋体"/>
                <w:szCs w:val="21"/>
                <w:lang w:val="en-GB"/>
              </w:rPr>
            </w:pPr>
            <w:r>
              <w:rPr>
                <w:rFonts w:hint="eastAsia" w:ascii="宋体" w:hAnsi="宋体" w:eastAsia="宋体" w:cs="宋体"/>
                <w:szCs w:val="21"/>
                <w:lang w:val="en-GB"/>
              </w:rPr>
              <w:t>对所有经评审的各有效最后报价，取最低报价作为基准价，各供应商报价分计算公式为：报价分＝（基准价÷该报价）×</w:t>
            </w:r>
            <w:r>
              <w:rPr>
                <w:rFonts w:hint="eastAsia" w:ascii="宋体" w:hAnsi="宋体" w:eastAsia="宋体" w:cs="宋体"/>
                <w:szCs w:val="21"/>
                <w:lang w:val="en-US" w:eastAsia="zh-CN"/>
              </w:rPr>
              <w:t>3</w:t>
            </w:r>
            <w:r>
              <w:rPr>
                <w:rFonts w:hint="eastAsia" w:ascii="宋体" w:hAnsi="宋体" w:eastAsia="宋体" w:cs="宋体"/>
                <w:szCs w:val="21"/>
                <w:lang w:val="en-GB"/>
              </w:rPr>
              <w:t>0</w:t>
            </w:r>
            <w:r>
              <w:rPr>
                <w:rFonts w:hint="eastAsia" w:ascii="宋体" w:hAnsi="宋体" w:eastAsia="宋体" w:cs="宋体"/>
                <w:szCs w:val="21"/>
              </w:rPr>
              <w:t>分。</w:t>
            </w:r>
            <w:r>
              <w:rPr>
                <w:rFonts w:hint="eastAsia" w:ascii="宋体" w:hAnsi="宋体" w:eastAsia="宋体" w:cs="宋体"/>
                <w:szCs w:val="21"/>
                <w:lang w:val="en-GB"/>
              </w:rPr>
              <w:t>对报价价中符合认定条件的小型和微型企业产品的价格给予10%的扣除，以扣除后的价格作为上述评审价。</w:t>
            </w:r>
          </w:p>
        </w:tc>
      </w:tr>
      <w:tr w14:paraId="5E2C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558" w:hRule="atLeast"/>
          <w:jc w:val="center"/>
        </w:trPr>
        <w:tc>
          <w:tcPr>
            <w:tcW w:w="799" w:type="dxa"/>
            <w:noWrap/>
            <w:tcMar>
              <w:top w:w="0" w:type="dxa"/>
              <w:left w:w="0" w:type="dxa"/>
              <w:bottom w:w="0" w:type="dxa"/>
              <w:right w:w="0" w:type="dxa"/>
            </w:tcMar>
            <w:vAlign w:val="center"/>
          </w:tcPr>
          <w:p w14:paraId="5A11EC4C">
            <w:pPr>
              <w:pStyle w:val="43"/>
              <w:jc w:val="center"/>
              <w:rPr>
                <w:rFonts w:hint="eastAsia" w:ascii="宋体" w:hAnsi="宋体" w:eastAsia="宋体" w:cs="Times New Roman"/>
                <w:bCs/>
                <w:color w:val="auto"/>
                <w:kern w:val="0"/>
                <w:lang w:eastAsia="zh-CN"/>
              </w:rPr>
            </w:pPr>
            <w:r>
              <w:rPr>
                <w:rFonts w:hint="eastAsia" w:ascii="宋体" w:hAnsi="宋体" w:eastAsia="宋体" w:cs="Times New Roman"/>
                <w:bCs/>
                <w:color w:val="auto"/>
                <w:kern w:val="0"/>
                <w:lang w:val="en-US" w:eastAsia="zh-CN"/>
              </w:rPr>
              <w:t>2</w:t>
            </w:r>
          </w:p>
        </w:tc>
        <w:tc>
          <w:tcPr>
            <w:tcW w:w="1338" w:type="dxa"/>
            <w:noWrap/>
            <w:tcMar>
              <w:top w:w="0" w:type="dxa"/>
              <w:left w:w="0" w:type="dxa"/>
              <w:bottom w:w="0" w:type="dxa"/>
              <w:right w:w="0" w:type="dxa"/>
            </w:tcMar>
            <w:vAlign w:val="center"/>
          </w:tcPr>
          <w:p w14:paraId="40BCBD13">
            <w:pPr>
              <w:pStyle w:val="43"/>
              <w:jc w:val="center"/>
              <w:rPr>
                <w:rFonts w:ascii="宋体" w:hAnsi="宋体" w:eastAsia="宋体" w:cs="Times New Roman"/>
                <w:b/>
                <w:bCs/>
                <w:color w:val="auto"/>
                <w:kern w:val="0"/>
              </w:rPr>
            </w:pPr>
            <w:r>
              <w:rPr>
                <w:rFonts w:hint="eastAsia" w:ascii="宋体" w:hAnsi="宋体" w:eastAsia="宋体" w:cs="Times New Roman"/>
                <w:b/>
                <w:bCs/>
                <w:color w:val="auto"/>
                <w:kern w:val="0"/>
                <w:lang w:val="en-US" w:eastAsia="zh-CN"/>
              </w:rPr>
              <w:t>项目服务方案</w:t>
            </w:r>
          </w:p>
        </w:tc>
        <w:tc>
          <w:tcPr>
            <w:tcW w:w="851" w:type="dxa"/>
            <w:noWrap/>
            <w:tcMar>
              <w:top w:w="0" w:type="dxa"/>
              <w:left w:w="0" w:type="dxa"/>
              <w:bottom w:w="0" w:type="dxa"/>
              <w:right w:w="0" w:type="dxa"/>
            </w:tcMar>
            <w:vAlign w:val="center"/>
          </w:tcPr>
          <w:p w14:paraId="1CC1F9DB">
            <w:pPr>
              <w:pStyle w:val="43"/>
              <w:jc w:val="center"/>
              <w:rPr>
                <w:rFonts w:ascii="宋体" w:hAnsi="宋体" w:eastAsia="宋体" w:cs="Times New Roman"/>
                <w:b/>
                <w:bCs/>
                <w:color w:val="auto"/>
                <w:kern w:val="0"/>
              </w:rPr>
            </w:pPr>
            <w:r>
              <w:rPr>
                <w:rFonts w:hint="eastAsia" w:ascii="宋体" w:hAnsi="宋体" w:eastAsia="宋体" w:cs="Times New Roman"/>
                <w:b/>
                <w:bCs/>
                <w:color w:val="auto"/>
                <w:kern w:val="0"/>
                <w:lang w:val="en-US" w:eastAsia="zh-CN"/>
              </w:rPr>
              <w:t>5</w:t>
            </w:r>
            <w:r>
              <w:rPr>
                <w:rFonts w:hint="eastAsia" w:ascii="宋体" w:hAnsi="宋体" w:eastAsia="宋体" w:cs="Times New Roman"/>
                <w:b/>
                <w:bCs/>
                <w:color w:val="auto"/>
                <w:kern w:val="0"/>
              </w:rPr>
              <w:t>0</w:t>
            </w:r>
            <w:r>
              <w:rPr>
                <w:rFonts w:ascii="宋体" w:hAnsi="宋体" w:eastAsia="宋体" w:cs="Times New Roman"/>
                <w:b/>
                <w:bCs/>
                <w:color w:val="auto"/>
                <w:kern w:val="0"/>
              </w:rPr>
              <w:t>分</w:t>
            </w:r>
          </w:p>
        </w:tc>
        <w:tc>
          <w:tcPr>
            <w:tcW w:w="6945" w:type="dxa"/>
            <w:noWrap/>
            <w:tcMar>
              <w:top w:w="0" w:type="dxa"/>
              <w:left w:w="0" w:type="dxa"/>
              <w:bottom w:w="0" w:type="dxa"/>
              <w:right w:w="0" w:type="dxa"/>
            </w:tcMar>
            <w:vAlign w:val="center"/>
          </w:tcPr>
          <w:p w14:paraId="49467845">
            <w:pPr>
              <w:pStyle w:val="43"/>
              <w:spacing w:line="360" w:lineRule="auto"/>
              <w:ind w:left="69" w:leftChars="33" w:right="210" w:rightChars="100" w:firstLine="2" w:firstLineChars="1"/>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kern w:val="2"/>
                <w:sz w:val="21"/>
                <w:szCs w:val="21"/>
                <w:lang w:val="en-GB" w:eastAsia="zh-CN" w:bidi="ar-SA"/>
              </w:rPr>
              <w:t>根据响应单位提供的服务</w:t>
            </w:r>
            <w:r>
              <w:rPr>
                <w:rFonts w:hint="eastAsia" w:ascii="宋体" w:hAnsi="宋体" w:eastAsia="宋体" w:cs="宋体"/>
                <w:color w:val="auto"/>
                <w:kern w:val="2"/>
                <w:sz w:val="21"/>
                <w:szCs w:val="21"/>
                <w:lang w:val="en-US" w:eastAsia="zh-CN" w:bidi="ar-SA"/>
              </w:rPr>
              <w:t>方案</w:t>
            </w:r>
            <w:r>
              <w:rPr>
                <w:rFonts w:hint="eastAsia" w:ascii="宋体" w:hAnsi="宋体" w:eastAsia="宋体" w:cs="宋体"/>
                <w:color w:val="auto"/>
                <w:kern w:val="2"/>
                <w:sz w:val="21"/>
                <w:szCs w:val="21"/>
                <w:lang w:val="en-GB" w:eastAsia="zh-CN" w:bidi="ar-SA"/>
              </w:rPr>
              <w:t>的</w:t>
            </w:r>
            <w:r>
              <w:rPr>
                <w:rFonts w:hint="eastAsia" w:ascii="宋体" w:hAnsi="宋体" w:eastAsia="宋体" w:cs="宋体"/>
                <w:color w:val="auto"/>
                <w:kern w:val="2"/>
                <w:sz w:val="21"/>
                <w:szCs w:val="21"/>
                <w:lang w:val="en-US" w:eastAsia="zh-CN" w:bidi="ar-SA"/>
              </w:rPr>
              <w:t>需求理解、应急方案、</w:t>
            </w:r>
            <w:r>
              <w:rPr>
                <w:rFonts w:hint="eastAsia" w:ascii="宋体" w:hAnsi="宋体" w:eastAsia="宋体" w:cs="宋体"/>
                <w:color w:val="auto"/>
                <w:kern w:val="2"/>
                <w:sz w:val="21"/>
                <w:szCs w:val="21"/>
                <w:lang w:val="en-GB" w:eastAsia="zh-CN" w:bidi="ar-SA"/>
              </w:rPr>
              <w:t>整体服务设想及规划、对项目现状和建设的需求的了解度及符合性情况</w:t>
            </w:r>
            <w:r>
              <w:rPr>
                <w:rFonts w:hint="eastAsia" w:ascii="宋体" w:hAnsi="宋体" w:eastAsia="宋体" w:cs="宋体"/>
                <w:color w:val="auto"/>
                <w:kern w:val="2"/>
                <w:sz w:val="21"/>
                <w:szCs w:val="21"/>
                <w:lang w:val="en-US" w:eastAsia="zh-CN" w:bidi="ar-SA"/>
              </w:rPr>
              <w:t>对</w:t>
            </w:r>
            <w:r>
              <w:rPr>
                <w:rFonts w:hint="eastAsia" w:ascii="宋体" w:hAnsi="宋体" w:eastAsia="宋体" w:cs="宋体"/>
                <w:color w:val="auto"/>
                <w:kern w:val="2"/>
                <w:sz w:val="21"/>
                <w:szCs w:val="21"/>
                <w:lang w:val="en-GB" w:eastAsia="zh-CN" w:bidi="ar-SA"/>
              </w:rPr>
              <w:t>整体实施内容、服务内容的具体细化、质量保障措施等进行综合评审。</w:t>
            </w:r>
          </w:p>
          <w:p w14:paraId="65085DBD">
            <w:pPr>
              <w:pStyle w:val="43"/>
              <w:spacing w:line="360" w:lineRule="auto"/>
              <w:ind w:left="69" w:leftChars="33" w:right="210" w:rightChars="100" w:firstLine="2" w:firstLineChars="1"/>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kern w:val="2"/>
                <w:sz w:val="21"/>
                <w:szCs w:val="21"/>
                <w:lang w:val="en-GB" w:eastAsia="zh-CN" w:bidi="ar-SA"/>
              </w:rPr>
              <w:t>评分标准：</w:t>
            </w:r>
          </w:p>
          <w:p w14:paraId="3E134463">
            <w:pPr>
              <w:pStyle w:val="43"/>
              <w:spacing w:line="360" w:lineRule="auto"/>
              <w:ind w:left="69" w:leftChars="33" w:right="210" w:rightChars="100" w:firstLine="2" w:firstLineChars="1"/>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1</w:t>
            </w:r>
            <w:r>
              <w:rPr>
                <w:rFonts w:hint="eastAsia" w:ascii="宋体" w:hAnsi="宋体" w:eastAsia="宋体" w:cs="宋体"/>
                <w:color w:val="auto"/>
                <w:kern w:val="2"/>
                <w:sz w:val="21"/>
                <w:szCs w:val="21"/>
                <w:lang w:val="en-GB" w:eastAsia="zh-CN" w:bidi="ar-SA"/>
              </w:rPr>
              <w:t>）整体服务设想及规划符合项目情况且有针对性、完全了解项目现状和建设需求、服务方案包含</w:t>
            </w:r>
            <w:r>
              <w:rPr>
                <w:rFonts w:hint="eastAsia" w:ascii="宋体" w:hAnsi="宋体" w:eastAsia="宋体" w:cs="宋体"/>
                <w:color w:val="auto"/>
                <w:kern w:val="2"/>
                <w:sz w:val="21"/>
                <w:szCs w:val="21"/>
                <w:lang w:val="en-US" w:eastAsia="zh-CN" w:bidi="ar-SA"/>
              </w:rPr>
              <w:t>需求理解、应急方案、</w:t>
            </w:r>
            <w:r>
              <w:rPr>
                <w:rFonts w:hint="eastAsia" w:ascii="宋体" w:hAnsi="宋体" w:eastAsia="宋体" w:cs="宋体"/>
                <w:color w:val="auto"/>
                <w:kern w:val="2"/>
                <w:sz w:val="21"/>
                <w:szCs w:val="21"/>
                <w:lang w:val="en-GB" w:eastAsia="zh-CN" w:bidi="ar-SA"/>
              </w:rPr>
              <w:t>整体实施内容、服务内容合理详细、有完善的质量保障措施、充分考虑用户个性化需求及用途的，得</w:t>
            </w:r>
            <w:r>
              <w:rPr>
                <w:rFonts w:hint="eastAsia" w:ascii="宋体" w:hAnsi="宋体" w:eastAsia="宋体" w:cs="宋体"/>
                <w:color w:val="auto"/>
                <w:kern w:val="2"/>
                <w:sz w:val="21"/>
                <w:szCs w:val="21"/>
                <w:lang w:val="en-US" w:eastAsia="zh-CN" w:bidi="ar-SA"/>
              </w:rPr>
              <w:t>35</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5</w:t>
            </w:r>
            <w:r>
              <w:rPr>
                <w:rFonts w:hint="eastAsia" w:ascii="宋体" w:hAnsi="宋体" w:eastAsia="宋体" w:cs="宋体"/>
                <w:color w:val="auto"/>
                <w:kern w:val="2"/>
                <w:sz w:val="21"/>
                <w:szCs w:val="21"/>
                <w:lang w:val="en-GB" w:eastAsia="zh-CN" w:bidi="ar-SA"/>
              </w:rPr>
              <w:t>0分；</w:t>
            </w:r>
          </w:p>
          <w:p w14:paraId="3624A493">
            <w:pPr>
              <w:pStyle w:val="43"/>
              <w:spacing w:line="360" w:lineRule="auto"/>
              <w:ind w:left="69" w:leftChars="33" w:right="210" w:rightChars="100" w:firstLine="2" w:firstLineChars="1"/>
              <w:rPr>
                <w:rFonts w:hint="eastAsia" w:ascii="宋体" w:hAnsi="宋体" w:eastAsia="宋体" w:cs="宋体"/>
                <w:color w:val="auto"/>
                <w:kern w:val="2"/>
                <w:sz w:val="21"/>
                <w:szCs w:val="21"/>
                <w:lang w:val="en-GB" w:eastAsia="zh-CN" w:bidi="ar-SA"/>
              </w:rPr>
            </w:pP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需求理解、应急方案、</w:t>
            </w:r>
            <w:r>
              <w:rPr>
                <w:rFonts w:hint="eastAsia" w:ascii="宋体" w:hAnsi="宋体" w:eastAsia="宋体" w:cs="宋体"/>
                <w:color w:val="auto"/>
                <w:kern w:val="2"/>
                <w:sz w:val="21"/>
                <w:szCs w:val="21"/>
                <w:lang w:val="en-GB" w:eastAsia="zh-CN" w:bidi="ar-SA"/>
              </w:rPr>
              <w:t>整体服务设想及规划基本符合项目情况、服务整体实施内容基本满足项目需求、但针对性不强或描述相对简单的，得</w:t>
            </w:r>
            <w:r>
              <w:rPr>
                <w:rFonts w:hint="eastAsia" w:ascii="宋体" w:hAnsi="宋体" w:eastAsia="宋体" w:cs="宋体"/>
                <w:color w:val="auto"/>
                <w:kern w:val="2"/>
                <w:sz w:val="21"/>
                <w:szCs w:val="21"/>
                <w:lang w:val="en-US" w:eastAsia="zh-CN" w:bidi="ar-SA"/>
              </w:rPr>
              <w:t>20</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34</w:t>
            </w:r>
            <w:r>
              <w:rPr>
                <w:rFonts w:hint="eastAsia" w:ascii="宋体" w:hAnsi="宋体" w:eastAsia="宋体" w:cs="宋体"/>
                <w:color w:val="auto"/>
                <w:kern w:val="2"/>
                <w:sz w:val="21"/>
                <w:szCs w:val="21"/>
                <w:lang w:val="en-GB" w:eastAsia="zh-CN" w:bidi="ar-SA"/>
              </w:rPr>
              <w:t>分；</w:t>
            </w:r>
          </w:p>
          <w:p w14:paraId="09F5B79F">
            <w:pPr>
              <w:pStyle w:val="43"/>
              <w:spacing w:line="360" w:lineRule="auto"/>
              <w:ind w:left="69" w:leftChars="33" w:right="210" w:rightChars="100" w:firstLine="2" w:firstLineChars="1"/>
              <w:rPr>
                <w:rFonts w:ascii="宋体" w:hAnsi="宋体" w:eastAsia="宋体" w:cs="宋体"/>
                <w:b/>
                <w:color w:val="auto"/>
              </w:rPr>
            </w:pP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3</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需求理解、应急方案、</w:t>
            </w:r>
            <w:r>
              <w:rPr>
                <w:rFonts w:hint="eastAsia" w:ascii="宋体" w:hAnsi="宋体" w:eastAsia="宋体" w:cs="宋体"/>
                <w:color w:val="auto"/>
                <w:kern w:val="2"/>
                <w:sz w:val="21"/>
                <w:szCs w:val="21"/>
                <w:lang w:val="en-GB" w:eastAsia="zh-CN" w:bidi="ar-SA"/>
              </w:rPr>
              <w:t>服务方案尚存在部分缺陷的，得</w:t>
            </w:r>
            <w:r>
              <w:rPr>
                <w:rFonts w:hint="eastAsia" w:ascii="宋体" w:hAnsi="宋体" w:eastAsia="宋体" w:cs="宋体"/>
                <w:color w:val="auto"/>
                <w:kern w:val="2"/>
                <w:sz w:val="21"/>
                <w:szCs w:val="21"/>
                <w:lang w:val="en-US" w:eastAsia="zh-CN" w:bidi="ar-SA"/>
              </w:rPr>
              <w:t>0</w:t>
            </w:r>
            <w:r>
              <w:rPr>
                <w:rFonts w:hint="eastAsia" w:ascii="宋体" w:hAnsi="宋体" w:eastAsia="宋体" w:cs="宋体"/>
                <w:color w:val="auto"/>
                <w:kern w:val="2"/>
                <w:sz w:val="21"/>
                <w:szCs w:val="21"/>
                <w:lang w:val="en-GB" w:eastAsia="zh-CN" w:bidi="ar-SA"/>
              </w:rPr>
              <w:t>-</w:t>
            </w:r>
            <w:r>
              <w:rPr>
                <w:rFonts w:hint="eastAsia" w:ascii="宋体" w:hAnsi="宋体" w:eastAsia="宋体" w:cs="宋体"/>
                <w:color w:val="auto"/>
                <w:kern w:val="2"/>
                <w:sz w:val="21"/>
                <w:szCs w:val="21"/>
                <w:lang w:val="en-US" w:eastAsia="zh-CN" w:bidi="ar-SA"/>
              </w:rPr>
              <w:t>19</w:t>
            </w:r>
            <w:r>
              <w:rPr>
                <w:rFonts w:hint="eastAsia" w:ascii="宋体" w:hAnsi="宋体" w:eastAsia="宋体" w:cs="宋体"/>
                <w:color w:val="auto"/>
                <w:kern w:val="2"/>
                <w:sz w:val="21"/>
                <w:szCs w:val="21"/>
                <w:lang w:val="en-GB" w:eastAsia="zh-CN" w:bidi="ar-SA"/>
              </w:rPr>
              <w:t>分。</w:t>
            </w:r>
          </w:p>
        </w:tc>
      </w:tr>
      <w:tr w14:paraId="0FDE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841" w:hRule="atLeast"/>
          <w:jc w:val="center"/>
        </w:trPr>
        <w:tc>
          <w:tcPr>
            <w:tcW w:w="799" w:type="dxa"/>
            <w:noWrap/>
            <w:tcMar>
              <w:top w:w="0" w:type="dxa"/>
              <w:left w:w="0" w:type="dxa"/>
              <w:bottom w:w="0" w:type="dxa"/>
              <w:right w:w="0" w:type="dxa"/>
            </w:tcMar>
            <w:vAlign w:val="center"/>
          </w:tcPr>
          <w:p w14:paraId="2FDF427F">
            <w:pPr>
              <w:pStyle w:val="43"/>
              <w:spacing w:line="400" w:lineRule="exact"/>
              <w:jc w:val="center"/>
              <w:rPr>
                <w:rFonts w:hint="eastAsia" w:ascii="宋体" w:hAnsi="宋体" w:eastAsia="宋体" w:cs="Times New Roman"/>
                <w:bCs/>
                <w:color w:val="auto"/>
                <w:kern w:val="0"/>
                <w:lang w:eastAsia="zh-CN"/>
              </w:rPr>
            </w:pPr>
            <w:r>
              <w:rPr>
                <w:rFonts w:hint="eastAsia" w:ascii="宋体" w:hAnsi="宋体" w:eastAsia="宋体" w:cs="Times New Roman"/>
                <w:bCs/>
                <w:color w:val="auto"/>
                <w:kern w:val="0"/>
                <w:lang w:val="en-US" w:eastAsia="zh-CN"/>
              </w:rPr>
              <w:t>3</w:t>
            </w:r>
          </w:p>
        </w:tc>
        <w:tc>
          <w:tcPr>
            <w:tcW w:w="1338" w:type="dxa"/>
            <w:noWrap/>
            <w:tcMar>
              <w:top w:w="0" w:type="dxa"/>
              <w:left w:w="0" w:type="dxa"/>
              <w:bottom w:w="0" w:type="dxa"/>
              <w:right w:w="0" w:type="dxa"/>
            </w:tcMar>
            <w:vAlign w:val="center"/>
          </w:tcPr>
          <w:p w14:paraId="26ADC7C5">
            <w:pPr>
              <w:pStyle w:val="43"/>
              <w:spacing w:line="400" w:lineRule="exact"/>
              <w:jc w:val="center"/>
              <w:rPr>
                <w:rFonts w:ascii="宋体" w:hAnsi="宋体" w:eastAsia="宋体" w:cs="Times New Roman"/>
                <w:b/>
                <w:bCs/>
                <w:color w:val="auto"/>
                <w:kern w:val="0"/>
              </w:rPr>
            </w:pPr>
            <w:r>
              <w:rPr>
                <w:rFonts w:hint="eastAsia" w:ascii="宋体" w:hAnsi="宋体" w:eastAsia="宋体" w:cs="Times New Roman"/>
                <w:b/>
                <w:bCs/>
                <w:color w:val="auto"/>
                <w:kern w:val="0"/>
              </w:rPr>
              <w:t>项目团队</w:t>
            </w:r>
          </w:p>
        </w:tc>
        <w:tc>
          <w:tcPr>
            <w:tcW w:w="851" w:type="dxa"/>
            <w:noWrap/>
            <w:tcMar>
              <w:top w:w="0" w:type="dxa"/>
              <w:left w:w="0" w:type="dxa"/>
              <w:bottom w:w="0" w:type="dxa"/>
              <w:right w:w="0" w:type="dxa"/>
            </w:tcMar>
            <w:vAlign w:val="center"/>
          </w:tcPr>
          <w:p w14:paraId="5C0F5802">
            <w:pPr>
              <w:pStyle w:val="43"/>
              <w:spacing w:line="400" w:lineRule="exact"/>
              <w:jc w:val="center"/>
              <w:rPr>
                <w:rFonts w:ascii="宋体" w:hAnsi="宋体" w:eastAsia="宋体" w:cs="Times New Roman"/>
                <w:b/>
                <w:bCs/>
                <w:color w:val="auto"/>
                <w:kern w:val="0"/>
              </w:rPr>
            </w:pPr>
            <w:r>
              <w:rPr>
                <w:rFonts w:hint="eastAsia" w:ascii="宋体" w:hAnsi="宋体" w:eastAsia="宋体" w:cs="Times New Roman"/>
                <w:b/>
                <w:bCs/>
                <w:color w:val="auto"/>
                <w:kern w:val="0"/>
                <w:lang w:val="en-US" w:eastAsia="zh-CN"/>
              </w:rPr>
              <w:t>10</w:t>
            </w:r>
            <w:r>
              <w:rPr>
                <w:rFonts w:ascii="宋体" w:hAnsi="宋体" w:eastAsia="宋体" w:cs="Times New Roman"/>
                <w:b/>
                <w:bCs/>
                <w:color w:val="auto"/>
                <w:kern w:val="0"/>
              </w:rPr>
              <w:t>分</w:t>
            </w:r>
          </w:p>
        </w:tc>
        <w:tc>
          <w:tcPr>
            <w:tcW w:w="6945" w:type="dxa"/>
            <w:noWrap/>
            <w:tcMar>
              <w:top w:w="0" w:type="dxa"/>
              <w:left w:w="0" w:type="dxa"/>
              <w:bottom w:w="0" w:type="dxa"/>
              <w:right w:w="0" w:type="dxa"/>
            </w:tcMar>
            <w:vAlign w:val="center"/>
          </w:tcPr>
          <w:p w14:paraId="2BA29D29">
            <w:pPr>
              <w:spacing w:line="360" w:lineRule="auto"/>
              <w:ind w:left="69" w:leftChars="33" w:right="210" w:rightChars="100" w:firstLine="2" w:firstLineChars="1"/>
              <w:rPr>
                <w:rFonts w:hint="eastAsia" w:ascii="宋体" w:hAnsi="宋体" w:eastAsia="宋体" w:cs="宋体"/>
                <w:szCs w:val="21"/>
                <w:lang w:val="en-GB"/>
              </w:rPr>
            </w:pPr>
            <w:r>
              <w:rPr>
                <w:rFonts w:hint="eastAsia" w:ascii="宋体" w:hAnsi="宋体" w:eastAsia="宋体" w:cs="宋体"/>
                <w:szCs w:val="21"/>
                <w:lang w:val="en-GB"/>
              </w:rPr>
              <w:t>根据所投入内部机构及工作人员构成情况，包括项目组人员的配备结构及数量（应有详细列表说明）、根据各人员配置是否充足合理，分工是否明确，人员简历、人员素质、管理和技术能力等进行综合评审。</w:t>
            </w:r>
          </w:p>
          <w:p w14:paraId="41D00E67">
            <w:pPr>
              <w:pStyle w:val="43"/>
              <w:spacing w:line="360" w:lineRule="auto"/>
              <w:ind w:left="69" w:leftChars="33" w:right="210" w:rightChars="100" w:firstLine="2" w:firstLineChars="1"/>
              <w:rPr>
                <w:rFonts w:hint="eastAsia" w:ascii="宋体" w:hAnsi="宋体" w:eastAsia="宋体" w:cs="宋体"/>
                <w:szCs w:val="21"/>
                <w:lang w:val="en-GB"/>
              </w:rPr>
            </w:pPr>
            <w:r>
              <w:rPr>
                <w:rFonts w:hint="eastAsia" w:ascii="宋体" w:hAnsi="宋体" w:eastAsia="宋体" w:cs="宋体"/>
                <w:szCs w:val="21"/>
                <w:lang w:val="en-GB"/>
              </w:rPr>
              <w:t>评分标准：</w:t>
            </w:r>
          </w:p>
          <w:p w14:paraId="63B5868E">
            <w:pPr>
              <w:pStyle w:val="43"/>
              <w:numPr>
                <w:ilvl w:val="0"/>
                <w:numId w:val="6"/>
              </w:numPr>
              <w:spacing w:line="360" w:lineRule="auto"/>
              <w:ind w:left="69" w:leftChars="33" w:right="210" w:rightChars="100" w:firstLine="2" w:firstLineChars="1"/>
              <w:rPr>
                <w:rFonts w:hint="eastAsia" w:ascii="宋体" w:hAnsi="宋体" w:eastAsia="宋体" w:cs="宋体"/>
                <w:szCs w:val="21"/>
                <w:lang w:val="en-GB"/>
              </w:rPr>
            </w:pPr>
            <w:r>
              <w:rPr>
                <w:rFonts w:hint="eastAsia" w:ascii="宋体" w:hAnsi="宋体" w:eastAsia="宋体" w:cs="宋体"/>
                <w:szCs w:val="21"/>
                <w:lang w:val="en-GB"/>
              </w:rPr>
              <w:t>满足或高于上述服务人员要求，且分工明确、人员经验丰富、业务能力强、证明资料提供齐全的得4-5分；</w:t>
            </w:r>
          </w:p>
          <w:p w14:paraId="0CCC514A">
            <w:pPr>
              <w:pStyle w:val="43"/>
              <w:numPr>
                <w:ilvl w:val="0"/>
                <w:numId w:val="6"/>
              </w:numPr>
              <w:spacing w:line="360" w:lineRule="auto"/>
              <w:ind w:left="69" w:leftChars="33" w:right="210" w:rightChars="100" w:firstLine="2" w:firstLineChars="1"/>
              <w:rPr>
                <w:rFonts w:ascii="宋体" w:hAnsi="宋体" w:eastAsia="宋体" w:cs="Times New Roman"/>
                <w:bCs/>
                <w:color w:val="auto"/>
                <w:kern w:val="0"/>
              </w:rPr>
            </w:pPr>
            <w:r>
              <w:rPr>
                <w:rFonts w:hint="eastAsia" w:ascii="宋体" w:hAnsi="宋体" w:eastAsia="宋体" w:cs="宋体"/>
                <w:szCs w:val="21"/>
                <w:lang w:val="en-GB"/>
              </w:rPr>
              <w:t>项目组人员配置基本满足上述服务人员要求，但尚存在部分欠缺或证明文件提供不齐全的得</w:t>
            </w:r>
            <w:r>
              <w:rPr>
                <w:rFonts w:hint="eastAsia" w:ascii="宋体" w:hAnsi="宋体" w:eastAsia="宋体" w:cs="宋体"/>
                <w:szCs w:val="21"/>
                <w:lang w:val="en-US" w:eastAsia="zh-CN"/>
              </w:rPr>
              <w:t>1</w:t>
            </w:r>
            <w:r>
              <w:rPr>
                <w:rFonts w:hint="eastAsia" w:ascii="宋体" w:hAnsi="宋体" w:eastAsia="宋体" w:cs="宋体"/>
                <w:szCs w:val="21"/>
                <w:lang w:val="en-GB"/>
              </w:rPr>
              <w:t>-3分。</w:t>
            </w:r>
          </w:p>
          <w:p w14:paraId="49CA197A">
            <w:pPr>
              <w:pStyle w:val="43"/>
              <w:numPr>
                <w:ilvl w:val="0"/>
                <w:numId w:val="6"/>
              </w:numPr>
              <w:spacing w:line="360" w:lineRule="auto"/>
              <w:ind w:left="69" w:leftChars="33" w:right="210" w:rightChars="100" w:firstLine="2" w:firstLineChars="1"/>
              <w:rPr>
                <w:rFonts w:ascii="宋体" w:hAnsi="宋体" w:eastAsia="宋体" w:cs="Times New Roman"/>
                <w:bCs/>
                <w:color w:val="auto"/>
                <w:kern w:val="0"/>
              </w:rPr>
            </w:pPr>
            <w:r>
              <w:rPr>
                <w:rFonts w:hint="eastAsia" w:ascii="宋体" w:hAnsi="宋体" w:eastAsia="宋体" w:cs="宋体"/>
                <w:color w:val="auto"/>
                <w:kern w:val="2"/>
                <w:sz w:val="21"/>
                <w:szCs w:val="21"/>
                <w:lang w:val="en-GB" w:eastAsia="zh-CN" w:bidi="ar-SA"/>
              </w:rPr>
              <w:t>未提供不得分。</w:t>
            </w:r>
          </w:p>
        </w:tc>
      </w:tr>
      <w:tr w14:paraId="7632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557" w:hRule="atLeast"/>
          <w:jc w:val="center"/>
        </w:trPr>
        <w:tc>
          <w:tcPr>
            <w:tcW w:w="799" w:type="dxa"/>
            <w:noWrap/>
            <w:tcMar>
              <w:top w:w="0" w:type="dxa"/>
              <w:left w:w="0" w:type="dxa"/>
              <w:bottom w:w="0" w:type="dxa"/>
              <w:right w:w="0" w:type="dxa"/>
            </w:tcMar>
            <w:vAlign w:val="center"/>
          </w:tcPr>
          <w:p w14:paraId="58D3E339">
            <w:pPr>
              <w:pStyle w:val="43"/>
              <w:spacing w:line="400" w:lineRule="exact"/>
              <w:jc w:val="center"/>
              <w:rPr>
                <w:rFonts w:hint="eastAsia" w:ascii="宋体" w:hAnsi="宋体" w:eastAsia="宋体" w:cs="Times New Roman"/>
                <w:bCs/>
                <w:color w:val="auto"/>
                <w:kern w:val="0"/>
                <w:lang w:val="en-US" w:eastAsia="zh-CN"/>
              </w:rPr>
            </w:pPr>
            <w:r>
              <w:rPr>
                <w:rFonts w:hint="eastAsia" w:ascii="宋体" w:hAnsi="宋体" w:eastAsia="宋体" w:cs="Times New Roman"/>
                <w:bCs/>
                <w:color w:val="auto"/>
                <w:kern w:val="0"/>
                <w:lang w:val="en-US" w:eastAsia="zh-CN"/>
              </w:rPr>
              <w:t>4</w:t>
            </w:r>
          </w:p>
        </w:tc>
        <w:tc>
          <w:tcPr>
            <w:tcW w:w="1338" w:type="dxa"/>
            <w:noWrap/>
            <w:tcMar>
              <w:top w:w="0" w:type="dxa"/>
              <w:left w:w="0" w:type="dxa"/>
              <w:bottom w:w="0" w:type="dxa"/>
              <w:right w:w="0" w:type="dxa"/>
            </w:tcMar>
            <w:vAlign w:val="center"/>
          </w:tcPr>
          <w:p w14:paraId="284830CA">
            <w:pPr>
              <w:pStyle w:val="43"/>
              <w:spacing w:line="400" w:lineRule="exact"/>
              <w:jc w:val="center"/>
              <w:rPr>
                <w:rFonts w:ascii="宋体" w:hAnsi="宋体" w:eastAsia="宋体" w:cs="Times New Roman"/>
                <w:b/>
                <w:bCs/>
                <w:color w:val="auto"/>
                <w:kern w:val="0"/>
              </w:rPr>
            </w:pPr>
            <w:r>
              <w:rPr>
                <w:rFonts w:hint="eastAsia" w:ascii="宋体" w:hAnsi="宋体" w:eastAsia="宋体" w:cs="宋体"/>
                <w:b/>
                <w:color w:val="auto"/>
              </w:rPr>
              <w:t>类似业绩</w:t>
            </w:r>
          </w:p>
        </w:tc>
        <w:tc>
          <w:tcPr>
            <w:tcW w:w="851" w:type="dxa"/>
            <w:noWrap/>
            <w:tcMar>
              <w:top w:w="0" w:type="dxa"/>
              <w:left w:w="0" w:type="dxa"/>
              <w:bottom w:w="0" w:type="dxa"/>
              <w:right w:w="0" w:type="dxa"/>
            </w:tcMar>
            <w:vAlign w:val="center"/>
          </w:tcPr>
          <w:p w14:paraId="34E95C8C">
            <w:pPr>
              <w:pStyle w:val="43"/>
              <w:spacing w:line="400" w:lineRule="exact"/>
              <w:jc w:val="center"/>
              <w:rPr>
                <w:rFonts w:ascii="宋体" w:hAnsi="宋体" w:eastAsia="宋体" w:cs="Times New Roman"/>
                <w:b/>
                <w:bCs/>
                <w:color w:val="auto"/>
                <w:kern w:val="0"/>
              </w:rPr>
            </w:pPr>
            <w:r>
              <w:rPr>
                <w:rFonts w:hint="eastAsia" w:ascii="宋体" w:hAnsi="宋体" w:eastAsia="宋体" w:cs="Times New Roman"/>
                <w:b/>
                <w:bCs/>
                <w:color w:val="auto"/>
                <w:kern w:val="0"/>
              </w:rPr>
              <w:t>10</w:t>
            </w:r>
            <w:r>
              <w:rPr>
                <w:rFonts w:ascii="宋体" w:hAnsi="宋体" w:eastAsia="宋体" w:cs="Times New Roman"/>
                <w:b/>
                <w:bCs/>
                <w:color w:val="auto"/>
                <w:kern w:val="0"/>
              </w:rPr>
              <w:t>分</w:t>
            </w:r>
          </w:p>
        </w:tc>
        <w:tc>
          <w:tcPr>
            <w:tcW w:w="6945" w:type="dxa"/>
            <w:noWrap/>
            <w:tcMar>
              <w:top w:w="0" w:type="dxa"/>
              <w:left w:w="0" w:type="dxa"/>
              <w:bottom w:w="0" w:type="dxa"/>
              <w:right w:w="0" w:type="dxa"/>
            </w:tcMar>
            <w:vAlign w:val="center"/>
          </w:tcPr>
          <w:p w14:paraId="5C6A9FD0">
            <w:pPr>
              <w:spacing w:line="360" w:lineRule="auto"/>
              <w:ind w:left="69" w:leftChars="33" w:right="210" w:rightChars="100" w:firstLine="2" w:firstLineChars="1"/>
              <w:rPr>
                <w:rFonts w:hint="eastAsia" w:ascii="宋体" w:hAnsi="宋体" w:eastAsia="宋体" w:cs="宋体"/>
                <w:szCs w:val="21"/>
                <w:lang w:val="en-GB"/>
              </w:rPr>
            </w:pPr>
            <w:r>
              <w:rPr>
                <w:rFonts w:hint="eastAsia" w:ascii="宋体" w:hAnsi="宋体" w:eastAsia="宋体" w:cs="宋体"/>
                <w:szCs w:val="21"/>
                <w:lang w:val="en-GB"/>
              </w:rPr>
              <w:t>根据响应文件提供的近三年类似项目的承接情况、承接类似项目的履约情况等进行评审（附合同原件扫描件）。</w:t>
            </w:r>
          </w:p>
          <w:p w14:paraId="2DCE6EE6">
            <w:pPr>
              <w:spacing w:line="360" w:lineRule="auto"/>
              <w:ind w:left="69" w:leftChars="33" w:right="210" w:rightChars="100" w:firstLine="2" w:firstLineChars="1"/>
              <w:rPr>
                <w:rFonts w:hint="eastAsia" w:ascii="宋体" w:hAnsi="宋体" w:eastAsia="宋体" w:cs="宋体"/>
                <w:szCs w:val="21"/>
                <w:lang w:val="en-GB"/>
              </w:rPr>
            </w:pPr>
            <w:r>
              <w:rPr>
                <w:rFonts w:hint="eastAsia" w:ascii="宋体" w:hAnsi="宋体" w:eastAsia="宋体" w:cs="宋体"/>
                <w:szCs w:val="21"/>
                <w:lang w:val="en-GB"/>
              </w:rPr>
              <w:t>评分标准：</w:t>
            </w:r>
          </w:p>
          <w:p w14:paraId="5D23956D">
            <w:pPr>
              <w:spacing w:line="360" w:lineRule="auto"/>
              <w:ind w:left="69" w:leftChars="33" w:right="210" w:rightChars="100" w:firstLine="2" w:firstLineChars="1"/>
              <w:rPr>
                <w:rFonts w:ascii="宋体" w:hAnsi="宋体"/>
                <w:szCs w:val="21"/>
                <w:lang w:val="en-GB"/>
              </w:rPr>
            </w:pPr>
            <w:r>
              <w:rPr>
                <w:rFonts w:hint="eastAsia" w:ascii="宋体" w:hAnsi="宋体" w:eastAsia="宋体" w:cs="宋体"/>
                <w:szCs w:val="21"/>
                <w:lang w:val="en-GB" w:eastAsia="zh-CN"/>
              </w:rPr>
              <w:t>（</w:t>
            </w:r>
            <w:r>
              <w:rPr>
                <w:rFonts w:hint="eastAsia" w:ascii="宋体" w:hAnsi="宋体" w:eastAsia="宋体" w:cs="宋体"/>
                <w:szCs w:val="21"/>
                <w:lang w:val="en-US" w:eastAsia="zh-CN"/>
              </w:rPr>
              <w:t>1</w:t>
            </w:r>
            <w:r>
              <w:rPr>
                <w:rFonts w:hint="eastAsia" w:ascii="宋体" w:hAnsi="宋体" w:eastAsia="宋体" w:cs="宋体"/>
                <w:szCs w:val="21"/>
                <w:lang w:val="en-GB" w:eastAsia="zh-CN"/>
              </w:rPr>
              <w:t>）</w:t>
            </w:r>
            <w:r>
              <w:rPr>
                <w:rFonts w:hint="eastAsia" w:ascii="宋体" w:hAnsi="宋体" w:eastAsia="宋体" w:cs="宋体"/>
                <w:szCs w:val="21"/>
                <w:lang w:val="en-GB"/>
              </w:rPr>
              <w:t>是否属于有效的类似项目由磋商小组根据响应方提供的项目承接情况在业务内容、技术特点等方面与本项目类似程度进行认定。一个有效业绩得2分，最高得分为10分，未提供不得分。</w:t>
            </w:r>
          </w:p>
        </w:tc>
      </w:tr>
      <w:tr w14:paraId="443D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227" w:type="dxa"/>
            <w:bottom w:w="227" w:type="dxa"/>
            <w:right w:w="227" w:type="dxa"/>
          </w:tblCellMar>
        </w:tblPrEx>
        <w:trPr>
          <w:trHeight w:val="695" w:hRule="atLeast"/>
          <w:jc w:val="center"/>
        </w:trPr>
        <w:tc>
          <w:tcPr>
            <w:tcW w:w="2988" w:type="dxa"/>
            <w:gridSpan w:val="3"/>
            <w:noWrap/>
            <w:tcMar>
              <w:top w:w="0" w:type="dxa"/>
              <w:left w:w="0" w:type="dxa"/>
              <w:bottom w:w="0" w:type="dxa"/>
              <w:right w:w="0" w:type="dxa"/>
            </w:tcMar>
            <w:vAlign w:val="center"/>
          </w:tcPr>
          <w:p w14:paraId="4545200D">
            <w:pPr>
              <w:pStyle w:val="43"/>
              <w:spacing w:line="400" w:lineRule="exact"/>
              <w:jc w:val="center"/>
              <w:rPr>
                <w:rFonts w:ascii="宋体" w:hAnsi="宋体" w:eastAsia="宋体" w:cs="Times New Roman"/>
                <w:b/>
                <w:bCs/>
                <w:color w:val="auto"/>
                <w:kern w:val="0"/>
              </w:rPr>
            </w:pPr>
            <w:r>
              <w:rPr>
                <w:rFonts w:hint="eastAsia" w:ascii="宋体" w:hAnsi="宋体" w:eastAsia="宋体" w:cs="Times New Roman"/>
                <w:b/>
                <w:bCs/>
                <w:color w:val="auto"/>
                <w:kern w:val="0"/>
              </w:rPr>
              <w:t>满分</w:t>
            </w:r>
          </w:p>
        </w:tc>
        <w:tc>
          <w:tcPr>
            <w:tcW w:w="6945" w:type="dxa"/>
            <w:noWrap/>
            <w:tcMar>
              <w:top w:w="0" w:type="dxa"/>
              <w:left w:w="0" w:type="dxa"/>
              <w:bottom w:w="0" w:type="dxa"/>
              <w:right w:w="0" w:type="dxa"/>
            </w:tcMar>
            <w:vAlign w:val="center"/>
          </w:tcPr>
          <w:p w14:paraId="4850D6EA">
            <w:pPr>
              <w:pStyle w:val="43"/>
              <w:spacing w:line="400" w:lineRule="exact"/>
              <w:ind w:firstLine="422" w:firstLineChars="200"/>
              <w:jc w:val="left"/>
              <w:rPr>
                <w:rFonts w:ascii="宋体" w:hAnsi="宋体" w:eastAsia="宋体" w:cs="Times New Roman"/>
                <w:bCs/>
                <w:color w:val="auto"/>
                <w:kern w:val="0"/>
              </w:rPr>
            </w:pPr>
            <w:r>
              <w:rPr>
                <w:rFonts w:hint="eastAsia" w:ascii="宋体" w:hAnsi="宋体"/>
                <w:b/>
                <w:color w:val="auto"/>
                <w:lang w:val="en-GB"/>
              </w:rPr>
              <w:t>100</w:t>
            </w:r>
            <w:r>
              <w:rPr>
                <w:rFonts w:hint="eastAsia" w:ascii="微软雅黑" w:hAnsi="微软雅黑" w:eastAsia="微软雅黑" w:cs="微软雅黑"/>
                <w:b w:val="0"/>
                <w:bCs/>
                <w:color w:val="auto"/>
                <w:lang w:val="en-GB"/>
              </w:rPr>
              <w:t>分</w:t>
            </w:r>
          </w:p>
        </w:tc>
      </w:tr>
    </w:tbl>
    <w:p w14:paraId="7D8299CD">
      <w:pPr>
        <w:rPr>
          <w:rFonts w:hint="eastAsia"/>
          <w:sz w:val="24"/>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63101"/>
    <w:multiLevelType w:val="singleLevel"/>
    <w:tmpl w:val="A4F63101"/>
    <w:lvl w:ilvl="0" w:tentative="0">
      <w:start w:val="3"/>
      <w:numFmt w:val="decimal"/>
      <w:lvlText w:val="%1."/>
      <w:lvlJc w:val="left"/>
      <w:pPr>
        <w:tabs>
          <w:tab w:val="left" w:pos="732"/>
        </w:tabs>
        <w:ind w:left="420"/>
      </w:pPr>
    </w:lvl>
  </w:abstractNum>
  <w:abstractNum w:abstractNumId="1">
    <w:nsid w:val="D0359B9C"/>
    <w:multiLevelType w:val="singleLevel"/>
    <w:tmpl w:val="D0359B9C"/>
    <w:lvl w:ilvl="0" w:tentative="0">
      <w:start w:val="1"/>
      <w:numFmt w:val="decimal"/>
      <w:suff w:val="nothing"/>
      <w:lvlText w:val="（%1）"/>
      <w:lvlJc w:val="left"/>
    </w:lvl>
  </w:abstractNum>
  <w:abstractNum w:abstractNumId="2">
    <w:nsid w:val="F1828697"/>
    <w:multiLevelType w:val="singleLevel"/>
    <w:tmpl w:val="F1828697"/>
    <w:lvl w:ilvl="0" w:tentative="0">
      <w:start w:val="1"/>
      <w:numFmt w:val="bullet"/>
      <w:lvlText w:val=""/>
      <w:lvlJc w:val="left"/>
      <w:pPr>
        <w:ind w:left="420" w:hanging="420"/>
      </w:pPr>
      <w:rPr>
        <w:rFonts w:hint="default" w:ascii="Wingdings" w:hAnsi="Wingdings"/>
      </w:rPr>
    </w:lvl>
  </w:abstractNum>
  <w:abstractNum w:abstractNumId="3">
    <w:nsid w:val="31C2DF40"/>
    <w:multiLevelType w:val="singleLevel"/>
    <w:tmpl w:val="31C2DF40"/>
    <w:lvl w:ilvl="0" w:tentative="0">
      <w:start w:val="1"/>
      <w:numFmt w:val="bullet"/>
      <w:lvlText w:val=""/>
      <w:lvlJc w:val="left"/>
      <w:pPr>
        <w:ind w:left="420" w:hanging="420"/>
      </w:pPr>
      <w:rPr>
        <w:rFonts w:hint="default" w:ascii="Wingdings" w:hAnsi="Wingdings"/>
      </w:rPr>
    </w:lvl>
  </w:abstractNum>
  <w:abstractNum w:abstractNumId="4">
    <w:nsid w:val="3D872714"/>
    <w:multiLevelType w:val="multilevel"/>
    <w:tmpl w:val="3D872714"/>
    <w:lvl w:ilvl="0" w:tentative="0">
      <w:start w:val="1"/>
      <w:numFmt w:val="decimal"/>
      <w:lvlText w:val="%1"/>
      <w:lvlJc w:val="left"/>
      <w:pPr>
        <w:tabs>
          <w:tab w:val="left" w:pos="929"/>
        </w:tabs>
        <w:ind w:left="929" w:hanging="480"/>
      </w:pPr>
    </w:lvl>
    <w:lvl w:ilvl="1" w:tentative="0">
      <w:start w:val="1"/>
      <w:numFmt w:val="lowerLetter"/>
      <w:lvlText w:val="%2)"/>
      <w:lvlJc w:val="left"/>
      <w:pPr>
        <w:tabs>
          <w:tab w:val="left" w:pos="1289"/>
        </w:tabs>
        <w:ind w:left="1289" w:hanging="420"/>
      </w:pPr>
    </w:lvl>
    <w:lvl w:ilvl="2" w:tentative="0">
      <w:start w:val="1"/>
      <w:numFmt w:val="lowerRoman"/>
      <w:lvlText w:val="%3."/>
      <w:lvlJc w:val="right"/>
      <w:pPr>
        <w:tabs>
          <w:tab w:val="left" w:pos="1709"/>
        </w:tabs>
        <w:ind w:left="1709" w:hanging="420"/>
      </w:pPr>
    </w:lvl>
    <w:lvl w:ilvl="3" w:tentative="0">
      <w:start w:val="1"/>
      <w:numFmt w:val="decimal"/>
      <w:lvlText w:val="%4."/>
      <w:lvlJc w:val="left"/>
      <w:pPr>
        <w:tabs>
          <w:tab w:val="left" w:pos="2129"/>
        </w:tabs>
        <w:ind w:left="2129" w:hanging="420"/>
      </w:pPr>
    </w:lvl>
    <w:lvl w:ilvl="4" w:tentative="0">
      <w:start w:val="1"/>
      <w:numFmt w:val="lowerLetter"/>
      <w:lvlText w:val="%5)"/>
      <w:lvlJc w:val="left"/>
      <w:pPr>
        <w:tabs>
          <w:tab w:val="left" w:pos="2549"/>
        </w:tabs>
        <w:ind w:left="2549" w:hanging="420"/>
      </w:pPr>
    </w:lvl>
    <w:lvl w:ilvl="5" w:tentative="0">
      <w:start w:val="1"/>
      <w:numFmt w:val="lowerRoman"/>
      <w:lvlText w:val="%6."/>
      <w:lvlJc w:val="right"/>
      <w:pPr>
        <w:tabs>
          <w:tab w:val="left" w:pos="2969"/>
        </w:tabs>
        <w:ind w:left="2969" w:hanging="420"/>
      </w:pPr>
    </w:lvl>
    <w:lvl w:ilvl="6" w:tentative="0">
      <w:start w:val="1"/>
      <w:numFmt w:val="decimal"/>
      <w:lvlText w:val="%7."/>
      <w:lvlJc w:val="left"/>
      <w:pPr>
        <w:tabs>
          <w:tab w:val="left" w:pos="3389"/>
        </w:tabs>
        <w:ind w:left="3389" w:hanging="420"/>
      </w:pPr>
    </w:lvl>
    <w:lvl w:ilvl="7" w:tentative="0">
      <w:start w:val="1"/>
      <w:numFmt w:val="lowerLetter"/>
      <w:lvlText w:val="%8)"/>
      <w:lvlJc w:val="left"/>
      <w:pPr>
        <w:tabs>
          <w:tab w:val="left" w:pos="3809"/>
        </w:tabs>
        <w:ind w:left="3809" w:hanging="420"/>
      </w:pPr>
    </w:lvl>
    <w:lvl w:ilvl="8" w:tentative="0">
      <w:start w:val="1"/>
      <w:numFmt w:val="lowerRoman"/>
      <w:lvlText w:val="%9."/>
      <w:lvlJc w:val="right"/>
      <w:pPr>
        <w:tabs>
          <w:tab w:val="left" w:pos="4229"/>
        </w:tabs>
        <w:ind w:left="4229" w:hanging="420"/>
      </w:pPr>
    </w:lvl>
  </w:abstractNum>
  <w:abstractNum w:abstractNumId="5">
    <w:nsid w:val="61862777"/>
    <w:multiLevelType w:val="multilevel"/>
    <w:tmpl w:val="618627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780"/>
        </w:tabs>
        <w:ind w:left="780" w:hanging="420"/>
      </w:pPr>
    </w:lvl>
    <w:lvl w:ilvl="2" w:tentative="0">
      <w:start w:val="1"/>
      <w:numFmt w:val="lowerRoman"/>
      <w:lvlText w:val="%3."/>
      <w:lvlJc w:val="right"/>
      <w:pPr>
        <w:tabs>
          <w:tab w:val="left" w:pos="1200"/>
        </w:tabs>
        <w:ind w:left="1200" w:hanging="420"/>
      </w:pPr>
    </w:lvl>
    <w:lvl w:ilvl="3" w:tentative="0">
      <w:start w:val="1"/>
      <w:numFmt w:val="decimal"/>
      <w:lvlText w:val="%4."/>
      <w:lvlJc w:val="left"/>
      <w:pPr>
        <w:tabs>
          <w:tab w:val="left" w:pos="1620"/>
        </w:tabs>
        <w:ind w:left="1620" w:hanging="420"/>
      </w:pPr>
    </w:lvl>
    <w:lvl w:ilvl="4" w:tentative="0">
      <w:start w:val="1"/>
      <w:numFmt w:val="lowerLetter"/>
      <w:lvlText w:val="%5)"/>
      <w:lvlJc w:val="left"/>
      <w:pPr>
        <w:tabs>
          <w:tab w:val="left" w:pos="2040"/>
        </w:tabs>
        <w:ind w:left="2040" w:hanging="420"/>
      </w:pPr>
    </w:lvl>
    <w:lvl w:ilvl="5" w:tentative="0">
      <w:start w:val="1"/>
      <w:numFmt w:val="lowerRoman"/>
      <w:lvlText w:val="%6."/>
      <w:lvlJc w:val="right"/>
      <w:pPr>
        <w:tabs>
          <w:tab w:val="left" w:pos="2460"/>
        </w:tabs>
        <w:ind w:left="2460" w:hanging="420"/>
      </w:pPr>
    </w:lvl>
    <w:lvl w:ilvl="6" w:tentative="0">
      <w:start w:val="1"/>
      <w:numFmt w:val="decimal"/>
      <w:lvlText w:val="%7."/>
      <w:lvlJc w:val="left"/>
      <w:pPr>
        <w:tabs>
          <w:tab w:val="left" w:pos="2880"/>
        </w:tabs>
        <w:ind w:left="2880" w:hanging="420"/>
      </w:pPr>
    </w:lvl>
    <w:lvl w:ilvl="7" w:tentative="0">
      <w:start w:val="1"/>
      <w:numFmt w:val="lowerLetter"/>
      <w:lvlText w:val="%8)"/>
      <w:lvlJc w:val="left"/>
      <w:pPr>
        <w:tabs>
          <w:tab w:val="left" w:pos="3300"/>
        </w:tabs>
        <w:ind w:left="3300" w:hanging="420"/>
      </w:pPr>
    </w:lvl>
    <w:lvl w:ilvl="8" w:tentative="0">
      <w:start w:val="1"/>
      <w:numFmt w:val="lowerRoman"/>
      <w:lvlText w:val="%9."/>
      <w:lvlJc w:val="right"/>
      <w:pPr>
        <w:tabs>
          <w:tab w:val="left" w:pos="3720"/>
        </w:tabs>
        <w:ind w:left="3720" w:hanging="420"/>
      </w:pPr>
    </w:lvl>
  </w:abstractNum>
  <w:num w:numId="1">
    <w:abstractNumId w:val="2"/>
  </w:num>
  <w:num w:numId="2">
    <w:abstractNumId w:val="0"/>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wMTI0ZGViMDNjOGU1MjFjYTZhNGYyZjEwNzY3MDQifQ=="/>
  </w:docVars>
  <w:rsids>
    <w:rsidRoot w:val="00703426"/>
    <w:rsid w:val="000A6EF5"/>
    <w:rsid w:val="00192128"/>
    <w:rsid w:val="00224C62"/>
    <w:rsid w:val="0022620E"/>
    <w:rsid w:val="002571CD"/>
    <w:rsid w:val="00271B9F"/>
    <w:rsid w:val="00295672"/>
    <w:rsid w:val="00334C8B"/>
    <w:rsid w:val="003608F5"/>
    <w:rsid w:val="0038230C"/>
    <w:rsid w:val="00386DEB"/>
    <w:rsid w:val="003A1118"/>
    <w:rsid w:val="003A489D"/>
    <w:rsid w:val="0042309A"/>
    <w:rsid w:val="0042712B"/>
    <w:rsid w:val="004921F4"/>
    <w:rsid w:val="004B5606"/>
    <w:rsid w:val="004D14CB"/>
    <w:rsid w:val="00526455"/>
    <w:rsid w:val="00567D8E"/>
    <w:rsid w:val="005C611D"/>
    <w:rsid w:val="005D1F91"/>
    <w:rsid w:val="006056F4"/>
    <w:rsid w:val="00615854"/>
    <w:rsid w:val="006565D3"/>
    <w:rsid w:val="00667DC2"/>
    <w:rsid w:val="00695CC4"/>
    <w:rsid w:val="006A74A7"/>
    <w:rsid w:val="006B6966"/>
    <w:rsid w:val="006F53D0"/>
    <w:rsid w:val="00703426"/>
    <w:rsid w:val="0075194C"/>
    <w:rsid w:val="007A4D95"/>
    <w:rsid w:val="007B02AB"/>
    <w:rsid w:val="007D4C9F"/>
    <w:rsid w:val="007F47B1"/>
    <w:rsid w:val="00833A80"/>
    <w:rsid w:val="008B4BFF"/>
    <w:rsid w:val="00A03CC5"/>
    <w:rsid w:val="00A06FDF"/>
    <w:rsid w:val="00A1065B"/>
    <w:rsid w:val="00AD5E87"/>
    <w:rsid w:val="00B2499C"/>
    <w:rsid w:val="00B31167"/>
    <w:rsid w:val="00B70221"/>
    <w:rsid w:val="00C2377A"/>
    <w:rsid w:val="00C32533"/>
    <w:rsid w:val="00C37FF8"/>
    <w:rsid w:val="00C50E93"/>
    <w:rsid w:val="00C741E9"/>
    <w:rsid w:val="00CC0C7A"/>
    <w:rsid w:val="00E15480"/>
    <w:rsid w:val="00E63F4C"/>
    <w:rsid w:val="00EF2A00"/>
    <w:rsid w:val="00F067C6"/>
    <w:rsid w:val="00F1232F"/>
    <w:rsid w:val="014D0B1B"/>
    <w:rsid w:val="07CB2B57"/>
    <w:rsid w:val="0B571358"/>
    <w:rsid w:val="0BE706CF"/>
    <w:rsid w:val="0E1053AA"/>
    <w:rsid w:val="0E7771D7"/>
    <w:rsid w:val="14C92354"/>
    <w:rsid w:val="1DC13BF1"/>
    <w:rsid w:val="1EC12041"/>
    <w:rsid w:val="1F574C3A"/>
    <w:rsid w:val="1F7E34F3"/>
    <w:rsid w:val="20B209DB"/>
    <w:rsid w:val="21004E0A"/>
    <w:rsid w:val="2318468D"/>
    <w:rsid w:val="264B2FCC"/>
    <w:rsid w:val="275B0FEC"/>
    <w:rsid w:val="29ED3A67"/>
    <w:rsid w:val="2DE41D3C"/>
    <w:rsid w:val="2E471441"/>
    <w:rsid w:val="2F7304AD"/>
    <w:rsid w:val="31DC09BC"/>
    <w:rsid w:val="350A66D4"/>
    <w:rsid w:val="397D0AB8"/>
    <w:rsid w:val="39B359A6"/>
    <w:rsid w:val="3BA455DC"/>
    <w:rsid w:val="3F7F36F6"/>
    <w:rsid w:val="4AD25F5E"/>
    <w:rsid w:val="4DA90454"/>
    <w:rsid w:val="51A80358"/>
    <w:rsid w:val="59EF3692"/>
    <w:rsid w:val="5A4B561C"/>
    <w:rsid w:val="5BF46AC8"/>
    <w:rsid w:val="5D9C0785"/>
    <w:rsid w:val="5ED82947"/>
    <w:rsid w:val="60A17DD0"/>
    <w:rsid w:val="624A0282"/>
    <w:rsid w:val="659B018E"/>
    <w:rsid w:val="67B929BB"/>
    <w:rsid w:val="6AA81420"/>
    <w:rsid w:val="6E18633B"/>
    <w:rsid w:val="6E370A3D"/>
    <w:rsid w:val="7036571F"/>
    <w:rsid w:val="73A6671A"/>
    <w:rsid w:val="76D4359C"/>
    <w:rsid w:val="773B0522"/>
    <w:rsid w:val="77456248"/>
    <w:rsid w:val="7901204E"/>
    <w:rsid w:val="790F6B0E"/>
    <w:rsid w:val="79D73ACF"/>
    <w:rsid w:val="7BBA0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2"/>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4"/>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5"/>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6"/>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7"/>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8"/>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9"/>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Body Text 3"/>
    <w:basedOn w:val="1"/>
    <w:qFormat/>
    <w:uiPriority w:val="0"/>
    <w:pPr>
      <w:jc w:val="center"/>
    </w:pPr>
  </w:style>
  <w:style w:type="paragraph" w:styleId="12">
    <w:name w:val="Body Text"/>
    <w:basedOn w:val="1"/>
    <w:qFormat/>
    <w:uiPriority w:val="0"/>
    <w:pPr>
      <w:spacing w:after="120" w:afterLines="0" w:afterAutospacing="0"/>
    </w:pPr>
  </w:style>
  <w:style w:type="paragraph" w:styleId="13">
    <w:name w:val="Plain Text"/>
    <w:basedOn w:val="1"/>
    <w:qFormat/>
    <w:uiPriority w:val="0"/>
    <w:rPr>
      <w:rFonts w:ascii="宋体" w:hAnsi="Courier New" w:eastAsia="宋体"/>
      <w:kern w:val="0"/>
      <w:sz w:val="20"/>
    </w:rPr>
  </w:style>
  <w:style w:type="paragraph" w:styleId="14">
    <w:name w:val="footer"/>
    <w:basedOn w:val="1"/>
    <w:link w:val="40"/>
    <w:unhideWhenUsed/>
    <w:qFormat/>
    <w:uiPriority w:val="99"/>
    <w:pPr>
      <w:tabs>
        <w:tab w:val="center" w:pos="4153"/>
        <w:tab w:val="right" w:pos="8306"/>
      </w:tabs>
      <w:snapToGrid w:val="0"/>
      <w:jc w:val="left"/>
    </w:pPr>
    <w:rPr>
      <w:sz w:val="18"/>
      <w:szCs w:val="18"/>
    </w:rPr>
  </w:style>
  <w:style w:type="paragraph" w:styleId="15">
    <w:name w:val="header"/>
    <w:basedOn w:val="1"/>
    <w:link w:val="39"/>
    <w:unhideWhenUsed/>
    <w:qFormat/>
    <w:uiPriority w:val="99"/>
    <w:pPr>
      <w:tabs>
        <w:tab w:val="center" w:pos="4153"/>
        <w:tab w:val="right" w:pos="8306"/>
      </w:tabs>
      <w:snapToGrid w:val="0"/>
      <w:jc w:val="center"/>
    </w:pPr>
    <w:rPr>
      <w:sz w:val="18"/>
      <w:szCs w:val="18"/>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Body Text 2"/>
    <w:basedOn w:val="1"/>
    <w:qFormat/>
    <w:uiPriority w:val="0"/>
    <w:pPr>
      <w:tabs>
        <w:tab w:val="left" w:pos="0"/>
      </w:tabs>
      <w:spacing w:line="500" w:lineRule="exact"/>
    </w:pPr>
    <w:rPr>
      <w:rFonts w:eastAsia="仿宋_GB2312"/>
      <w:sz w:val="30"/>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21">
    <w:name w:val="标题 1 字符"/>
    <w:basedOn w:val="20"/>
    <w:link w:val="2"/>
    <w:qFormat/>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5"/>
    <w:semiHidden/>
    <w:qFormat/>
    <w:uiPriority w:val="9"/>
    <w:rPr>
      <w:rFonts w:cstheme="majorBidi"/>
      <w:color w:val="104862" w:themeColor="accent1" w:themeShade="BF"/>
      <w:sz w:val="28"/>
      <w:szCs w:val="28"/>
    </w:rPr>
  </w:style>
  <w:style w:type="character" w:customStyle="1" w:styleId="25">
    <w:name w:val="标题 5 字符"/>
    <w:basedOn w:val="20"/>
    <w:link w:val="6"/>
    <w:semiHidden/>
    <w:qFormat/>
    <w:uiPriority w:val="9"/>
    <w:rPr>
      <w:rFonts w:cstheme="majorBidi"/>
      <w:color w:val="104862" w:themeColor="accent1" w:themeShade="BF"/>
      <w:sz w:val="24"/>
      <w:szCs w:val="24"/>
    </w:rPr>
  </w:style>
  <w:style w:type="character" w:customStyle="1" w:styleId="26">
    <w:name w:val="标题 6 字符"/>
    <w:basedOn w:val="20"/>
    <w:link w:val="7"/>
    <w:semiHidden/>
    <w:qFormat/>
    <w:uiPriority w:val="9"/>
    <w:rPr>
      <w:rFonts w:cstheme="majorBidi"/>
      <w:b/>
      <w:bCs/>
      <w:color w:val="104862" w:themeColor="accent1" w:themeShade="BF"/>
    </w:rPr>
  </w:style>
  <w:style w:type="character" w:customStyle="1" w:styleId="27">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qFormat/>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3">
    <w:name w:val="引用 字符"/>
    <w:basedOn w:val="20"/>
    <w:link w:val="32"/>
    <w:qFormat/>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style>
  <w:style w:type="character" w:customStyle="1" w:styleId="35">
    <w:name w:val="明显强调1"/>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7">
    <w:name w:val="明显引用 字符"/>
    <w:basedOn w:val="20"/>
    <w:link w:val="36"/>
    <w:qFormat/>
    <w:uiPriority w:val="30"/>
    <w:rPr>
      <w:i/>
      <w:iCs/>
      <w:color w:val="104862" w:themeColor="accent1" w:themeShade="BF"/>
    </w:rPr>
  </w:style>
  <w:style w:type="character" w:customStyle="1" w:styleId="38">
    <w:name w:val="明显参考1"/>
    <w:basedOn w:val="20"/>
    <w:qFormat/>
    <w:uiPriority w:val="32"/>
    <w:rPr>
      <w:b/>
      <w:bCs/>
      <w:smallCaps/>
      <w:color w:val="104862" w:themeColor="accent1" w:themeShade="BF"/>
      <w:spacing w:val="5"/>
    </w:rPr>
  </w:style>
  <w:style w:type="character" w:customStyle="1" w:styleId="39">
    <w:name w:val="页眉 字符"/>
    <w:basedOn w:val="20"/>
    <w:link w:val="15"/>
    <w:qFormat/>
    <w:uiPriority w:val="99"/>
    <w:rPr>
      <w:sz w:val="18"/>
      <w:szCs w:val="18"/>
    </w:rPr>
  </w:style>
  <w:style w:type="character" w:customStyle="1" w:styleId="40">
    <w:name w:val="页脚 字符"/>
    <w:basedOn w:val="20"/>
    <w:link w:val="14"/>
    <w:qFormat/>
    <w:uiPriority w:val="99"/>
    <w:rPr>
      <w:sz w:val="18"/>
      <w:szCs w:val="18"/>
    </w:rPr>
  </w:style>
  <w:style w:type="character" w:customStyle="1" w:styleId="41">
    <w:name w:val="font31"/>
    <w:basedOn w:val="20"/>
    <w:autoRedefine/>
    <w:qFormat/>
    <w:uiPriority w:val="0"/>
    <w:rPr>
      <w:rFonts w:hint="default" w:ascii="Calibri" w:hAnsi="Calibri" w:cs="Calibri"/>
      <w:color w:val="000000"/>
      <w:sz w:val="21"/>
      <w:szCs w:val="21"/>
      <w:u w:val="none"/>
    </w:rPr>
  </w:style>
  <w:style w:type="character" w:customStyle="1" w:styleId="42">
    <w:name w:val="font41"/>
    <w:basedOn w:val="20"/>
    <w:qFormat/>
    <w:uiPriority w:val="0"/>
    <w:rPr>
      <w:rFonts w:hint="eastAsia" w:ascii="宋体" w:hAnsi="宋体" w:eastAsia="宋体" w:cs="宋体"/>
      <w:color w:val="000000"/>
      <w:sz w:val="20"/>
      <w:szCs w:val="20"/>
      <w:u w:val="none"/>
    </w:rPr>
  </w:style>
  <w:style w:type="paragraph" w:customStyle="1" w:styleId="43">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3197</Words>
  <Characters>3510</Characters>
  <Lines>239</Lines>
  <Paragraphs>246</Paragraphs>
  <TotalTime>24</TotalTime>
  <ScaleCrop>false</ScaleCrop>
  <LinksUpToDate>false</LinksUpToDate>
  <CharactersWithSpaces>3763</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2025-09-18T06:12:00Z</dcterms:created>
  <dc:creator>佳靓 钱</dc:creator>
  <cp:lastModifiedBy>Administrator</cp:lastModifiedBy>
  <dcterms:modified xsi:type="dcterms:W3CDTF">2026-05-08T04:59:47Z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eyJoZGlkIjoiYTI2ZDFmNzU1YmE2MDUxZTdhNjRjMzZkNzNjMTc5NzgiLCJ1c2VySWQiOiIxNDgzODQxODk4In0=</vt:lpwstr>
  </property>
  <property fmtid="{D5CDD505-2E9C-101B-9397-08002B2CF9AE}" pid="3" name="KSOProductBuildVer">
    <vt:lpwstr>2052-12.1.0.25860</vt:lpwstr>
  </property>
  <property fmtid="{D5CDD505-2E9C-101B-9397-08002B2CF9AE}" pid="4" name="ICV">
    <vt:lpwstr>E497547AE24949D78879C83F16D292AF_13</vt:lpwstr>
  </property>
</Properties>
</file>