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FA124B">
      <w:pPr>
        <w:pStyle w:val="2"/>
        <w:spacing w:before="180" w:line="360" w:lineRule="auto"/>
        <w:jc w:val="center"/>
        <w:outlineLvl w:val="0"/>
        <w:rPr>
          <w:rFonts w:hint="eastAsia" w:ascii="宋体" w:hAnsi="宋体" w:eastAsia="宋体" w:cs="宋体"/>
          <w:sz w:val="21"/>
          <w:szCs w:val="21"/>
          <w:lang w:eastAsia="zh-CN"/>
        </w:rPr>
      </w:pPr>
      <w:r>
        <w:rPr>
          <w:rFonts w:hint="eastAsia" w:cs="宋体"/>
          <w:b/>
          <w:bCs/>
          <w:spacing w:val="-4"/>
          <w:sz w:val="21"/>
          <w:szCs w:val="21"/>
          <w:lang w:eastAsia="zh-CN"/>
        </w:rPr>
        <w:t>上海市工商外国语学校2026级学生校服采购项目综合性比选公告</w:t>
      </w:r>
    </w:p>
    <w:p w14:paraId="27EE72A6">
      <w:pPr>
        <w:spacing w:line="360" w:lineRule="auto"/>
        <w:rPr>
          <w:rFonts w:hint="eastAsia" w:ascii="宋体" w:hAnsi="宋体" w:eastAsia="宋体" w:cs="宋体"/>
          <w:sz w:val="21"/>
          <w:szCs w:val="21"/>
        </w:rPr>
      </w:pPr>
    </w:p>
    <w:p w14:paraId="649A2A14">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pacing w:val="-3"/>
          <w:sz w:val="21"/>
          <w:szCs w:val="21"/>
        </w:rPr>
        <w:t>根据《中华人民共和国政府采购法》及相关法律、法规之规定，</w:t>
      </w:r>
      <w:r>
        <w:rPr>
          <w:rFonts w:hint="eastAsia" w:ascii="宋体" w:hAnsi="宋体" w:eastAsia="宋体" w:cs="宋体"/>
          <w:spacing w:val="-4"/>
          <w:sz w:val="21"/>
          <w:szCs w:val="21"/>
          <w:lang w:eastAsia="zh-CN"/>
        </w:rPr>
        <w:t>上海健生教育配置招标有限公司</w:t>
      </w:r>
      <w:r>
        <w:rPr>
          <w:rFonts w:hint="eastAsia" w:ascii="宋体" w:hAnsi="宋体" w:eastAsia="宋体" w:cs="宋体"/>
          <w:sz w:val="21"/>
          <w:szCs w:val="21"/>
        </w:rPr>
        <w:t>受委托，对</w:t>
      </w:r>
      <w:r>
        <w:rPr>
          <w:rFonts w:hint="eastAsia" w:cs="宋体"/>
          <w:sz w:val="21"/>
          <w:szCs w:val="21"/>
          <w:lang w:eastAsia="zh-CN"/>
        </w:rPr>
        <w:t>上海市工商外国语学校2026级学生校服采购项目</w:t>
      </w:r>
      <w:r>
        <w:rPr>
          <w:rFonts w:hint="eastAsia" w:ascii="宋体" w:hAnsi="宋体" w:eastAsia="宋体" w:cs="宋体"/>
          <w:spacing w:val="-1"/>
          <w:sz w:val="21"/>
          <w:szCs w:val="21"/>
        </w:rPr>
        <w:t>进行</w:t>
      </w:r>
      <w:r>
        <w:rPr>
          <w:rFonts w:hint="eastAsia" w:cs="宋体"/>
          <w:spacing w:val="-1"/>
          <w:sz w:val="21"/>
          <w:szCs w:val="21"/>
          <w:lang w:eastAsia="zh-CN"/>
        </w:rPr>
        <w:t>综合性比选</w:t>
      </w:r>
      <w:r>
        <w:rPr>
          <w:rFonts w:hint="eastAsia" w:ascii="宋体" w:hAnsi="宋体" w:eastAsia="宋体" w:cs="宋体"/>
          <w:spacing w:val="-1"/>
          <w:sz w:val="21"/>
          <w:szCs w:val="21"/>
        </w:rPr>
        <w:t>采购，特邀请合格的供应商参加</w:t>
      </w:r>
      <w:r>
        <w:rPr>
          <w:rFonts w:hint="eastAsia" w:cs="宋体"/>
          <w:spacing w:val="-1"/>
          <w:sz w:val="21"/>
          <w:szCs w:val="21"/>
          <w:lang w:eastAsia="zh-CN"/>
        </w:rPr>
        <w:t>综合性比选</w:t>
      </w:r>
      <w:r>
        <w:rPr>
          <w:rFonts w:hint="eastAsia" w:ascii="宋体" w:hAnsi="宋体" w:eastAsia="宋体" w:cs="宋体"/>
          <w:spacing w:val="-1"/>
          <w:sz w:val="21"/>
          <w:szCs w:val="21"/>
        </w:rPr>
        <w:t>。</w:t>
      </w:r>
    </w:p>
    <w:p w14:paraId="3136E443">
      <w:pPr>
        <w:pStyle w:val="2"/>
        <w:spacing w:line="360" w:lineRule="auto"/>
        <w:ind w:left="507"/>
        <w:rPr>
          <w:rFonts w:hint="eastAsia" w:ascii="宋体" w:hAnsi="宋体" w:eastAsia="宋体" w:cs="宋体"/>
          <w:sz w:val="21"/>
          <w:szCs w:val="21"/>
        </w:rPr>
      </w:pPr>
      <w:r>
        <w:rPr>
          <w:rFonts w:hint="eastAsia" w:ascii="宋体" w:hAnsi="宋体" w:eastAsia="宋体" w:cs="宋体"/>
          <w:b/>
          <w:bCs/>
          <w:spacing w:val="-4"/>
          <w:sz w:val="21"/>
          <w:szCs w:val="21"/>
        </w:rPr>
        <w:t>一、项目概况</w:t>
      </w:r>
    </w:p>
    <w:p w14:paraId="1E6BFF8B">
      <w:pPr>
        <w:pStyle w:val="2"/>
        <w:spacing w:before="182" w:line="360" w:lineRule="auto"/>
        <w:ind w:left="521"/>
        <w:rPr>
          <w:rFonts w:hint="eastAsia" w:ascii="宋体" w:hAnsi="宋体" w:eastAsia="宋体" w:cs="宋体"/>
          <w:sz w:val="21"/>
          <w:szCs w:val="21"/>
          <w:lang w:eastAsia="zh-CN"/>
        </w:rPr>
      </w:pPr>
      <w:r>
        <w:rPr>
          <w:rFonts w:hint="eastAsia" w:ascii="宋体" w:hAnsi="宋体" w:eastAsia="宋体" w:cs="宋体"/>
          <w:spacing w:val="-1"/>
          <w:sz w:val="21"/>
          <w:szCs w:val="21"/>
        </w:rPr>
        <w:t>1.项目名称：</w:t>
      </w:r>
      <w:r>
        <w:rPr>
          <w:rFonts w:hint="eastAsia" w:cs="宋体"/>
          <w:spacing w:val="-1"/>
          <w:sz w:val="21"/>
          <w:szCs w:val="21"/>
          <w:lang w:eastAsia="zh-CN"/>
        </w:rPr>
        <w:t>上海市工商外国语学校2026级学生校服采购项目</w:t>
      </w:r>
    </w:p>
    <w:p w14:paraId="082F62B6">
      <w:pPr>
        <w:pStyle w:val="2"/>
        <w:spacing w:before="183" w:line="360" w:lineRule="auto"/>
        <w:ind w:left="506"/>
        <w:rPr>
          <w:rFonts w:hint="eastAsia" w:ascii="宋体" w:hAnsi="宋体" w:eastAsia="宋体" w:cs="宋体"/>
          <w:sz w:val="21"/>
          <w:szCs w:val="21"/>
          <w:lang w:eastAsia="zh-CN"/>
        </w:rPr>
      </w:pPr>
      <w:r>
        <w:rPr>
          <w:rFonts w:hint="eastAsia" w:ascii="宋体" w:hAnsi="宋体" w:eastAsia="宋体" w:cs="宋体"/>
          <w:spacing w:val="-1"/>
          <w:sz w:val="21"/>
          <w:szCs w:val="21"/>
        </w:rPr>
        <w:t>2.项目编号：</w:t>
      </w:r>
      <w:r>
        <w:rPr>
          <w:rFonts w:hint="eastAsia" w:cs="宋体"/>
          <w:spacing w:val="-1"/>
          <w:sz w:val="21"/>
          <w:szCs w:val="21"/>
          <w:lang w:eastAsia="zh-CN"/>
        </w:rPr>
        <w:t>JSZB26070578-N83</w:t>
      </w:r>
    </w:p>
    <w:p w14:paraId="6EC98629">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z w:val="21"/>
          <w:szCs w:val="21"/>
        </w:rPr>
        <w:t>3.预算金额：</w:t>
      </w:r>
      <w:r>
        <w:rPr>
          <w:rFonts w:hint="eastAsia" w:ascii="宋体" w:hAnsi="宋体" w:eastAsia="宋体" w:cs="宋体"/>
          <w:b w:val="0"/>
          <w:bCs w:val="0"/>
          <w:sz w:val="21"/>
          <w:szCs w:val="21"/>
          <w:highlight w:val="none"/>
          <w:lang w:val="en-US" w:eastAsia="zh-CN"/>
        </w:rPr>
        <w:t>学生校服960元/套，工装300元/套</w:t>
      </w:r>
    </w:p>
    <w:p w14:paraId="7AB05379">
      <w:pPr>
        <w:pStyle w:val="2"/>
        <w:spacing w:before="78" w:line="360" w:lineRule="auto"/>
        <w:ind w:left="22" w:right="99" w:firstLine="480"/>
        <w:jc w:val="both"/>
        <w:rPr>
          <w:rFonts w:hint="default" w:ascii="宋体" w:hAnsi="宋体" w:eastAsia="宋体" w:cs="宋体"/>
          <w:sz w:val="21"/>
          <w:szCs w:val="21"/>
          <w:lang w:val="en-US"/>
        </w:rPr>
      </w:pPr>
      <w:r>
        <w:rPr>
          <w:rFonts w:hint="eastAsia" w:ascii="宋体" w:hAnsi="宋体" w:eastAsia="宋体" w:cs="宋体"/>
          <w:sz w:val="21"/>
          <w:szCs w:val="21"/>
        </w:rPr>
        <w:t>4.</w:t>
      </w:r>
      <w:r>
        <w:rPr>
          <w:rFonts w:hint="eastAsia" w:ascii="宋体" w:hAnsi="宋体" w:eastAsia="宋体" w:cs="宋体"/>
          <w:sz w:val="21"/>
          <w:szCs w:val="21"/>
          <w:highlight w:val="none"/>
          <w:lang w:val="en-US" w:eastAsia="zh-CN"/>
        </w:rPr>
        <w:t>合同签订后，供应商应在学校最终确认订货清单之日起60日内完成全部生产及供货；免费质保期：不少于36个月</w:t>
      </w:r>
      <w:r>
        <w:rPr>
          <w:rFonts w:hint="eastAsia" w:ascii="宋体" w:hAnsi="宋体" w:eastAsia="宋体" w:cs="宋体"/>
          <w:sz w:val="21"/>
          <w:szCs w:val="21"/>
          <w:highlight w:val="none"/>
          <w:lang w:eastAsia="zh-CN"/>
        </w:rPr>
        <w:t>。</w:t>
      </w:r>
    </w:p>
    <w:p w14:paraId="1058C322">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z w:val="21"/>
          <w:szCs w:val="21"/>
        </w:rPr>
        <w:t>5.项目地址：上海市徐汇区百色支路 35 号</w:t>
      </w:r>
    </w:p>
    <w:p w14:paraId="4AEB1F49">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z w:val="21"/>
          <w:szCs w:val="21"/>
        </w:rPr>
        <w:t>6.项目概况：</w:t>
      </w:r>
    </w:p>
    <w:p w14:paraId="2C96D9B2">
      <w:pPr>
        <w:widowControl/>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1.</w:t>
      </w:r>
      <w:r>
        <w:rPr>
          <w:rFonts w:hint="eastAsia" w:ascii="宋体" w:hAnsi="宋体" w:eastAsia="宋体" w:cs="宋体"/>
          <w:color w:val="000000"/>
          <w:kern w:val="0"/>
          <w:sz w:val="21"/>
          <w:szCs w:val="21"/>
          <w:highlight w:val="none"/>
          <w:lang w:val="en-US" w:eastAsia="zh-CN" w:bidi="ar"/>
        </w:rPr>
        <w:t>1</w:t>
      </w:r>
      <w:r>
        <w:rPr>
          <w:rFonts w:hint="eastAsia" w:ascii="宋体" w:hAnsi="宋体" w:eastAsia="宋体" w:cs="宋体"/>
          <w:color w:val="000000"/>
          <w:kern w:val="0"/>
          <w:sz w:val="21"/>
          <w:szCs w:val="21"/>
          <w:highlight w:val="none"/>
          <w:lang w:bidi="ar"/>
        </w:rPr>
        <w:t xml:space="preserve"> 2026年采购计划：结合2026级招生计划，本次采购项目预算及明细测算如下：按2026级新生790人计，其中工装按70套测算，其余品类均按790套/件测算，最终预算以实际采购数量及中标单价为准。</w:t>
      </w:r>
    </w:p>
    <w:tbl>
      <w:tblPr>
        <w:tblStyle w:val="5"/>
        <w:tblW w:w="4995" w:type="pct"/>
        <w:tblInd w:w="0" w:type="dxa"/>
        <w:tblLayout w:type="fixed"/>
        <w:tblCellMar>
          <w:top w:w="0" w:type="dxa"/>
          <w:left w:w="108" w:type="dxa"/>
          <w:bottom w:w="0" w:type="dxa"/>
          <w:right w:w="108" w:type="dxa"/>
        </w:tblCellMar>
      </w:tblPr>
      <w:tblGrid>
        <w:gridCol w:w="2322"/>
        <w:gridCol w:w="2319"/>
        <w:gridCol w:w="2322"/>
        <w:gridCol w:w="2322"/>
      </w:tblGrid>
      <w:tr w14:paraId="5176B744">
        <w:tblPrEx>
          <w:tblCellMar>
            <w:top w:w="0" w:type="dxa"/>
            <w:left w:w="108" w:type="dxa"/>
            <w:bottom w:w="0" w:type="dxa"/>
            <w:right w:w="108" w:type="dxa"/>
          </w:tblCellMar>
        </w:tblPrEx>
        <w:trPr>
          <w:trHeight w:val="595" w:hRule="atLeast"/>
        </w:trPr>
        <w:tc>
          <w:tcPr>
            <w:tcW w:w="100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5AD67C">
            <w:pPr>
              <w:widowControl/>
              <w:spacing w:line="360" w:lineRule="auto"/>
              <w:jc w:val="center"/>
              <w:rPr>
                <w:rFonts w:hint="eastAsia" w:ascii="宋体" w:hAnsi="宋体" w:eastAsia="宋体" w:cs="宋体"/>
                <w:b/>
                <w:bCs/>
                <w:color w:val="000000"/>
                <w:kern w:val="0"/>
                <w:sz w:val="21"/>
                <w:szCs w:val="21"/>
                <w:highlight w:val="none"/>
              </w:rPr>
            </w:pPr>
            <w:bookmarkStart w:id="0" w:name="OLE_LINK6"/>
            <w:r>
              <w:rPr>
                <w:rFonts w:hint="eastAsia" w:ascii="宋体" w:hAnsi="宋体" w:eastAsia="宋体" w:cs="宋体"/>
                <w:b/>
                <w:bCs/>
                <w:color w:val="000000"/>
                <w:kern w:val="0"/>
                <w:sz w:val="21"/>
                <w:szCs w:val="21"/>
                <w:highlight w:val="none"/>
              </w:rPr>
              <w:t>序号</w:t>
            </w:r>
          </w:p>
        </w:tc>
        <w:tc>
          <w:tcPr>
            <w:tcW w:w="999" w:type="pct"/>
            <w:tcBorders>
              <w:top w:val="single" w:color="auto" w:sz="4" w:space="0"/>
              <w:left w:val="nil"/>
              <w:bottom w:val="single" w:color="auto" w:sz="4" w:space="0"/>
              <w:right w:val="single" w:color="auto" w:sz="4" w:space="0"/>
            </w:tcBorders>
            <w:shd w:val="clear" w:color="auto" w:fill="auto"/>
            <w:noWrap/>
            <w:vAlign w:val="center"/>
          </w:tcPr>
          <w:p w14:paraId="127DEE66">
            <w:pPr>
              <w:widowControl/>
              <w:spacing w:line="36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类目</w:t>
            </w:r>
          </w:p>
        </w:tc>
        <w:tc>
          <w:tcPr>
            <w:tcW w:w="1000" w:type="pct"/>
            <w:tcBorders>
              <w:top w:val="single" w:color="auto" w:sz="4" w:space="0"/>
              <w:left w:val="nil"/>
              <w:bottom w:val="single" w:color="auto" w:sz="4" w:space="0"/>
              <w:right w:val="single" w:color="auto" w:sz="4" w:space="0"/>
            </w:tcBorders>
            <w:shd w:val="clear" w:color="auto" w:fill="auto"/>
            <w:noWrap/>
            <w:vAlign w:val="center"/>
          </w:tcPr>
          <w:p w14:paraId="50DC89BC">
            <w:pPr>
              <w:widowControl/>
              <w:spacing w:line="36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单价</w:t>
            </w:r>
          </w:p>
        </w:tc>
        <w:tc>
          <w:tcPr>
            <w:tcW w:w="1000" w:type="pct"/>
            <w:tcBorders>
              <w:top w:val="single" w:color="auto" w:sz="4" w:space="0"/>
              <w:left w:val="nil"/>
              <w:bottom w:val="single" w:color="auto" w:sz="4" w:space="0"/>
              <w:right w:val="single" w:color="auto" w:sz="4" w:space="0"/>
            </w:tcBorders>
            <w:shd w:val="clear" w:color="auto" w:fill="auto"/>
            <w:noWrap/>
            <w:vAlign w:val="center"/>
          </w:tcPr>
          <w:p w14:paraId="35A92DA8">
            <w:pPr>
              <w:widowControl/>
              <w:spacing w:line="36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数量</w:t>
            </w:r>
          </w:p>
        </w:tc>
      </w:tr>
      <w:tr w14:paraId="261E5B97">
        <w:tblPrEx>
          <w:tblCellMar>
            <w:top w:w="0" w:type="dxa"/>
            <w:left w:w="108" w:type="dxa"/>
            <w:bottom w:w="0" w:type="dxa"/>
            <w:right w:w="108" w:type="dxa"/>
          </w:tblCellMar>
        </w:tblPrEx>
        <w:trPr>
          <w:trHeight w:val="595" w:hRule="atLeast"/>
        </w:trPr>
        <w:tc>
          <w:tcPr>
            <w:tcW w:w="1000" w:type="pct"/>
            <w:tcBorders>
              <w:top w:val="nil"/>
              <w:left w:val="single" w:color="auto" w:sz="4" w:space="0"/>
              <w:bottom w:val="single" w:color="auto" w:sz="4" w:space="0"/>
              <w:right w:val="single" w:color="auto" w:sz="4" w:space="0"/>
            </w:tcBorders>
            <w:shd w:val="clear" w:color="auto" w:fill="auto"/>
            <w:noWrap/>
            <w:vAlign w:val="center"/>
          </w:tcPr>
          <w:p w14:paraId="6321E289">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w:t>
            </w:r>
          </w:p>
        </w:tc>
        <w:tc>
          <w:tcPr>
            <w:tcW w:w="999" w:type="pct"/>
            <w:tcBorders>
              <w:top w:val="nil"/>
              <w:left w:val="nil"/>
              <w:bottom w:val="single" w:color="auto" w:sz="4" w:space="0"/>
              <w:right w:val="single" w:color="auto" w:sz="4" w:space="0"/>
            </w:tcBorders>
            <w:shd w:val="clear" w:color="auto" w:fill="auto"/>
            <w:noWrap/>
            <w:vAlign w:val="center"/>
          </w:tcPr>
          <w:p w14:paraId="011AE831">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T恤</w:t>
            </w:r>
          </w:p>
        </w:tc>
        <w:tc>
          <w:tcPr>
            <w:tcW w:w="1000" w:type="pct"/>
            <w:tcBorders>
              <w:top w:val="nil"/>
              <w:left w:val="nil"/>
              <w:bottom w:val="single" w:color="auto" w:sz="4" w:space="0"/>
              <w:right w:val="single" w:color="auto" w:sz="4" w:space="0"/>
            </w:tcBorders>
            <w:shd w:val="clear" w:color="auto" w:fill="auto"/>
            <w:noWrap/>
            <w:vAlign w:val="center"/>
          </w:tcPr>
          <w:p w14:paraId="4C40209B">
            <w:pPr>
              <w:widowControl/>
              <w:spacing w:line="360" w:lineRule="auto"/>
              <w:jc w:val="center"/>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80</w:t>
            </w:r>
          </w:p>
        </w:tc>
        <w:tc>
          <w:tcPr>
            <w:tcW w:w="1000" w:type="pct"/>
            <w:tcBorders>
              <w:top w:val="nil"/>
              <w:left w:val="nil"/>
              <w:bottom w:val="single" w:color="auto" w:sz="4" w:space="0"/>
              <w:right w:val="single" w:color="auto" w:sz="4" w:space="0"/>
            </w:tcBorders>
            <w:shd w:val="clear" w:color="auto" w:fill="auto"/>
            <w:noWrap/>
            <w:vAlign w:val="center"/>
          </w:tcPr>
          <w:p w14:paraId="5492C236">
            <w:pPr>
              <w:widowControl/>
              <w:spacing w:line="360" w:lineRule="auto"/>
              <w:jc w:val="center"/>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790</w:t>
            </w:r>
          </w:p>
        </w:tc>
      </w:tr>
      <w:tr w14:paraId="06C7C83E">
        <w:tblPrEx>
          <w:tblCellMar>
            <w:top w:w="0" w:type="dxa"/>
            <w:left w:w="108" w:type="dxa"/>
            <w:bottom w:w="0" w:type="dxa"/>
            <w:right w:w="108" w:type="dxa"/>
          </w:tblCellMar>
        </w:tblPrEx>
        <w:trPr>
          <w:trHeight w:val="595" w:hRule="atLeast"/>
        </w:trPr>
        <w:tc>
          <w:tcPr>
            <w:tcW w:w="1000" w:type="pct"/>
            <w:tcBorders>
              <w:top w:val="nil"/>
              <w:left w:val="single" w:color="auto" w:sz="4" w:space="0"/>
              <w:bottom w:val="single" w:color="auto" w:sz="4" w:space="0"/>
              <w:right w:val="single" w:color="auto" w:sz="4" w:space="0"/>
            </w:tcBorders>
            <w:shd w:val="clear" w:color="auto" w:fill="auto"/>
            <w:noWrap/>
            <w:vAlign w:val="center"/>
          </w:tcPr>
          <w:p w14:paraId="31969B59">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w:t>
            </w:r>
          </w:p>
        </w:tc>
        <w:tc>
          <w:tcPr>
            <w:tcW w:w="999" w:type="pct"/>
            <w:tcBorders>
              <w:top w:val="nil"/>
              <w:left w:val="nil"/>
              <w:bottom w:val="single" w:color="auto" w:sz="4" w:space="0"/>
              <w:right w:val="single" w:color="auto" w:sz="4" w:space="0"/>
            </w:tcBorders>
            <w:shd w:val="clear" w:color="auto" w:fill="auto"/>
            <w:noWrap/>
            <w:vAlign w:val="center"/>
          </w:tcPr>
          <w:p w14:paraId="1707AB0A">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夏裤</w:t>
            </w:r>
          </w:p>
        </w:tc>
        <w:tc>
          <w:tcPr>
            <w:tcW w:w="1000" w:type="pct"/>
            <w:tcBorders>
              <w:top w:val="nil"/>
              <w:left w:val="nil"/>
              <w:bottom w:val="single" w:color="auto" w:sz="4" w:space="0"/>
              <w:right w:val="single" w:color="auto" w:sz="4" w:space="0"/>
            </w:tcBorders>
            <w:shd w:val="clear" w:color="auto" w:fill="auto"/>
            <w:noWrap/>
            <w:vAlign w:val="center"/>
          </w:tcPr>
          <w:p w14:paraId="370F5E6E">
            <w:pPr>
              <w:widowControl/>
              <w:spacing w:line="360" w:lineRule="auto"/>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bidi="ar"/>
              </w:rPr>
              <w:t>70</w:t>
            </w:r>
          </w:p>
        </w:tc>
        <w:tc>
          <w:tcPr>
            <w:tcW w:w="1000" w:type="pct"/>
            <w:tcBorders>
              <w:top w:val="nil"/>
              <w:left w:val="nil"/>
              <w:bottom w:val="single" w:color="auto" w:sz="4" w:space="0"/>
              <w:right w:val="single" w:color="auto" w:sz="4" w:space="0"/>
            </w:tcBorders>
            <w:shd w:val="clear" w:color="auto" w:fill="auto"/>
            <w:noWrap/>
            <w:vAlign w:val="center"/>
          </w:tcPr>
          <w:p w14:paraId="04407A56">
            <w:pPr>
              <w:widowControl/>
              <w:spacing w:line="360" w:lineRule="auto"/>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bidi="ar"/>
              </w:rPr>
              <w:t>790</w:t>
            </w:r>
          </w:p>
        </w:tc>
      </w:tr>
      <w:tr w14:paraId="0BC593E3">
        <w:tblPrEx>
          <w:tblCellMar>
            <w:top w:w="0" w:type="dxa"/>
            <w:left w:w="108" w:type="dxa"/>
            <w:bottom w:w="0" w:type="dxa"/>
            <w:right w:w="108" w:type="dxa"/>
          </w:tblCellMar>
        </w:tblPrEx>
        <w:trPr>
          <w:trHeight w:val="595" w:hRule="atLeast"/>
        </w:trPr>
        <w:tc>
          <w:tcPr>
            <w:tcW w:w="1000" w:type="pct"/>
            <w:tcBorders>
              <w:top w:val="nil"/>
              <w:left w:val="single" w:color="auto" w:sz="4" w:space="0"/>
              <w:bottom w:val="single" w:color="auto" w:sz="4" w:space="0"/>
              <w:right w:val="single" w:color="auto" w:sz="4" w:space="0"/>
            </w:tcBorders>
            <w:shd w:val="clear" w:color="auto" w:fill="auto"/>
            <w:noWrap/>
            <w:vAlign w:val="center"/>
          </w:tcPr>
          <w:p w14:paraId="14BB71C7">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w:t>
            </w:r>
          </w:p>
        </w:tc>
        <w:tc>
          <w:tcPr>
            <w:tcW w:w="999" w:type="pct"/>
            <w:tcBorders>
              <w:top w:val="nil"/>
              <w:left w:val="nil"/>
              <w:bottom w:val="single" w:color="auto" w:sz="4" w:space="0"/>
              <w:right w:val="single" w:color="auto" w:sz="4" w:space="0"/>
            </w:tcBorders>
            <w:shd w:val="clear" w:color="auto" w:fill="auto"/>
            <w:noWrap/>
            <w:vAlign w:val="center"/>
          </w:tcPr>
          <w:p w14:paraId="6FB408E1">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运动套装</w:t>
            </w:r>
          </w:p>
        </w:tc>
        <w:tc>
          <w:tcPr>
            <w:tcW w:w="1000" w:type="pct"/>
            <w:tcBorders>
              <w:top w:val="nil"/>
              <w:left w:val="nil"/>
              <w:bottom w:val="single" w:color="auto" w:sz="4" w:space="0"/>
              <w:right w:val="single" w:color="auto" w:sz="4" w:space="0"/>
            </w:tcBorders>
            <w:shd w:val="clear" w:color="auto" w:fill="auto"/>
            <w:noWrap/>
            <w:vAlign w:val="center"/>
          </w:tcPr>
          <w:p w14:paraId="46286EF8">
            <w:pPr>
              <w:widowControl/>
              <w:spacing w:line="360" w:lineRule="auto"/>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bidi="ar"/>
              </w:rPr>
              <w:t>260</w:t>
            </w:r>
          </w:p>
        </w:tc>
        <w:tc>
          <w:tcPr>
            <w:tcW w:w="1000" w:type="pct"/>
            <w:tcBorders>
              <w:top w:val="nil"/>
              <w:left w:val="nil"/>
              <w:bottom w:val="single" w:color="auto" w:sz="4" w:space="0"/>
              <w:right w:val="single" w:color="auto" w:sz="4" w:space="0"/>
            </w:tcBorders>
            <w:shd w:val="clear" w:color="auto" w:fill="auto"/>
            <w:noWrap/>
            <w:vAlign w:val="center"/>
          </w:tcPr>
          <w:p w14:paraId="4FA21046">
            <w:pPr>
              <w:widowControl/>
              <w:spacing w:line="360" w:lineRule="auto"/>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bidi="ar"/>
              </w:rPr>
              <w:t>790</w:t>
            </w:r>
          </w:p>
        </w:tc>
      </w:tr>
      <w:tr w14:paraId="78872373">
        <w:tblPrEx>
          <w:tblCellMar>
            <w:top w:w="0" w:type="dxa"/>
            <w:left w:w="108" w:type="dxa"/>
            <w:bottom w:w="0" w:type="dxa"/>
            <w:right w:w="108" w:type="dxa"/>
          </w:tblCellMar>
        </w:tblPrEx>
        <w:trPr>
          <w:trHeight w:val="595" w:hRule="atLeast"/>
        </w:trPr>
        <w:tc>
          <w:tcPr>
            <w:tcW w:w="1000" w:type="pct"/>
            <w:tcBorders>
              <w:top w:val="nil"/>
              <w:left w:val="single" w:color="auto" w:sz="4" w:space="0"/>
              <w:bottom w:val="single" w:color="auto" w:sz="4" w:space="0"/>
              <w:right w:val="single" w:color="auto" w:sz="4" w:space="0"/>
            </w:tcBorders>
            <w:shd w:val="clear" w:color="auto" w:fill="auto"/>
            <w:noWrap/>
            <w:vAlign w:val="center"/>
          </w:tcPr>
          <w:p w14:paraId="5D84A442">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w:t>
            </w:r>
          </w:p>
        </w:tc>
        <w:tc>
          <w:tcPr>
            <w:tcW w:w="999" w:type="pct"/>
            <w:tcBorders>
              <w:top w:val="nil"/>
              <w:left w:val="nil"/>
              <w:bottom w:val="single" w:color="auto" w:sz="4" w:space="0"/>
              <w:right w:val="single" w:color="auto" w:sz="4" w:space="0"/>
            </w:tcBorders>
            <w:shd w:val="clear" w:color="auto" w:fill="auto"/>
            <w:noWrap/>
            <w:vAlign w:val="center"/>
          </w:tcPr>
          <w:p w14:paraId="0EB517BE">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冬装</w:t>
            </w:r>
          </w:p>
        </w:tc>
        <w:tc>
          <w:tcPr>
            <w:tcW w:w="1000" w:type="pct"/>
            <w:tcBorders>
              <w:top w:val="nil"/>
              <w:left w:val="nil"/>
              <w:bottom w:val="single" w:color="auto" w:sz="4" w:space="0"/>
              <w:right w:val="single" w:color="auto" w:sz="4" w:space="0"/>
            </w:tcBorders>
            <w:shd w:val="clear" w:color="auto" w:fill="auto"/>
            <w:noWrap/>
            <w:vAlign w:val="center"/>
          </w:tcPr>
          <w:p w14:paraId="4E1F4A9F">
            <w:pPr>
              <w:widowControl/>
              <w:spacing w:line="360" w:lineRule="auto"/>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bidi="ar"/>
              </w:rPr>
              <w:t>340</w:t>
            </w:r>
          </w:p>
        </w:tc>
        <w:tc>
          <w:tcPr>
            <w:tcW w:w="1000" w:type="pct"/>
            <w:tcBorders>
              <w:top w:val="nil"/>
              <w:left w:val="nil"/>
              <w:bottom w:val="single" w:color="auto" w:sz="4" w:space="0"/>
              <w:right w:val="single" w:color="auto" w:sz="4" w:space="0"/>
            </w:tcBorders>
            <w:shd w:val="clear" w:color="auto" w:fill="auto"/>
            <w:noWrap/>
            <w:vAlign w:val="center"/>
          </w:tcPr>
          <w:p w14:paraId="5BCCB58F">
            <w:pPr>
              <w:widowControl/>
              <w:spacing w:line="360" w:lineRule="auto"/>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bidi="ar"/>
              </w:rPr>
              <w:t>790</w:t>
            </w:r>
          </w:p>
        </w:tc>
      </w:tr>
      <w:tr w14:paraId="08D63239">
        <w:tblPrEx>
          <w:tblCellMar>
            <w:top w:w="0" w:type="dxa"/>
            <w:left w:w="108" w:type="dxa"/>
            <w:bottom w:w="0" w:type="dxa"/>
            <w:right w:w="108" w:type="dxa"/>
          </w:tblCellMar>
        </w:tblPrEx>
        <w:trPr>
          <w:trHeight w:val="595" w:hRule="atLeast"/>
        </w:trPr>
        <w:tc>
          <w:tcPr>
            <w:tcW w:w="1000" w:type="pct"/>
            <w:tcBorders>
              <w:top w:val="nil"/>
              <w:left w:val="single" w:color="auto" w:sz="4" w:space="0"/>
              <w:bottom w:val="single" w:color="auto" w:sz="4" w:space="0"/>
              <w:right w:val="single" w:color="auto" w:sz="4" w:space="0"/>
            </w:tcBorders>
            <w:shd w:val="clear" w:color="auto" w:fill="auto"/>
            <w:noWrap/>
            <w:vAlign w:val="center"/>
          </w:tcPr>
          <w:p w14:paraId="2B89D17D">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w:t>
            </w:r>
          </w:p>
        </w:tc>
        <w:tc>
          <w:tcPr>
            <w:tcW w:w="999" w:type="pct"/>
            <w:tcBorders>
              <w:top w:val="nil"/>
              <w:left w:val="nil"/>
              <w:bottom w:val="single" w:color="auto" w:sz="4" w:space="0"/>
              <w:right w:val="single" w:color="auto" w:sz="4" w:space="0"/>
            </w:tcBorders>
            <w:shd w:val="clear" w:color="auto" w:fill="auto"/>
            <w:noWrap/>
            <w:vAlign w:val="center"/>
          </w:tcPr>
          <w:p w14:paraId="1107D511">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衬衣</w:t>
            </w:r>
          </w:p>
        </w:tc>
        <w:tc>
          <w:tcPr>
            <w:tcW w:w="1000" w:type="pct"/>
            <w:tcBorders>
              <w:top w:val="nil"/>
              <w:left w:val="nil"/>
              <w:bottom w:val="single" w:color="auto" w:sz="4" w:space="0"/>
              <w:right w:val="single" w:color="auto" w:sz="4" w:space="0"/>
            </w:tcBorders>
            <w:shd w:val="clear" w:color="auto" w:fill="auto"/>
            <w:noWrap/>
            <w:vAlign w:val="center"/>
          </w:tcPr>
          <w:p w14:paraId="57BAB634">
            <w:pPr>
              <w:widowControl/>
              <w:spacing w:line="360" w:lineRule="auto"/>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bidi="ar"/>
              </w:rPr>
              <w:t>100</w:t>
            </w:r>
          </w:p>
        </w:tc>
        <w:tc>
          <w:tcPr>
            <w:tcW w:w="1000" w:type="pct"/>
            <w:tcBorders>
              <w:top w:val="nil"/>
              <w:left w:val="nil"/>
              <w:bottom w:val="single" w:color="auto" w:sz="4" w:space="0"/>
              <w:right w:val="single" w:color="auto" w:sz="4" w:space="0"/>
            </w:tcBorders>
            <w:shd w:val="clear" w:color="auto" w:fill="auto"/>
            <w:noWrap/>
            <w:vAlign w:val="center"/>
          </w:tcPr>
          <w:p w14:paraId="1C6C5F60">
            <w:pPr>
              <w:widowControl/>
              <w:spacing w:line="360" w:lineRule="auto"/>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bidi="ar"/>
              </w:rPr>
              <w:t>790</w:t>
            </w:r>
          </w:p>
        </w:tc>
      </w:tr>
      <w:tr w14:paraId="5B79648A">
        <w:tblPrEx>
          <w:tblCellMar>
            <w:top w:w="0" w:type="dxa"/>
            <w:left w:w="108" w:type="dxa"/>
            <w:bottom w:w="0" w:type="dxa"/>
            <w:right w:w="108" w:type="dxa"/>
          </w:tblCellMar>
        </w:tblPrEx>
        <w:trPr>
          <w:trHeight w:val="595" w:hRule="atLeast"/>
        </w:trPr>
        <w:tc>
          <w:tcPr>
            <w:tcW w:w="1000" w:type="pct"/>
            <w:tcBorders>
              <w:top w:val="nil"/>
              <w:left w:val="single" w:color="auto" w:sz="4" w:space="0"/>
              <w:bottom w:val="single" w:color="auto" w:sz="4" w:space="0"/>
              <w:right w:val="single" w:color="auto" w:sz="4" w:space="0"/>
            </w:tcBorders>
            <w:shd w:val="clear" w:color="auto" w:fill="auto"/>
            <w:noWrap/>
            <w:vAlign w:val="center"/>
          </w:tcPr>
          <w:p w14:paraId="5E59B99F">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6</w:t>
            </w:r>
          </w:p>
        </w:tc>
        <w:tc>
          <w:tcPr>
            <w:tcW w:w="999" w:type="pct"/>
            <w:tcBorders>
              <w:top w:val="nil"/>
              <w:left w:val="nil"/>
              <w:bottom w:val="single" w:color="auto" w:sz="4" w:space="0"/>
              <w:right w:val="single" w:color="auto" w:sz="4" w:space="0"/>
            </w:tcBorders>
            <w:shd w:val="clear" w:color="auto" w:fill="auto"/>
            <w:noWrap/>
            <w:vAlign w:val="center"/>
          </w:tcPr>
          <w:p w14:paraId="0FFF8DAA">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西裤</w:t>
            </w:r>
          </w:p>
        </w:tc>
        <w:tc>
          <w:tcPr>
            <w:tcW w:w="1000" w:type="pct"/>
            <w:tcBorders>
              <w:top w:val="nil"/>
              <w:left w:val="nil"/>
              <w:bottom w:val="single" w:color="auto" w:sz="4" w:space="0"/>
              <w:right w:val="single" w:color="auto" w:sz="4" w:space="0"/>
            </w:tcBorders>
            <w:shd w:val="clear" w:color="auto" w:fill="auto"/>
            <w:noWrap/>
            <w:vAlign w:val="center"/>
          </w:tcPr>
          <w:p w14:paraId="0EB0CC52">
            <w:pPr>
              <w:widowControl/>
              <w:spacing w:line="360" w:lineRule="auto"/>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bidi="ar"/>
              </w:rPr>
              <w:t>100</w:t>
            </w:r>
          </w:p>
        </w:tc>
        <w:tc>
          <w:tcPr>
            <w:tcW w:w="1000" w:type="pct"/>
            <w:tcBorders>
              <w:top w:val="nil"/>
              <w:left w:val="nil"/>
              <w:bottom w:val="single" w:color="auto" w:sz="4" w:space="0"/>
              <w:right w:val="single" w:color="auto" w:sz="4" w:space="0"/>
            </w:tcBorders>
            <w:shd w:val="clear" w:color="auto" w:fill="auto"/>
            <w:noWrap/>
            <w:vAlign w:val="center"/>
          </w:tcPr>
          <w:p w14:paraId="634DBF76">
            <w:pPr>
              <w:widowControl/>
              <w:spacing w:line="360" w:lineRule="auto"/>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bidi="ar"/>
              </w:rPr>
              <w:t>790</w:t>
            </w:r>
          </w:p>
        </w:tc>
      </w:tr>
      <w:tr w14:paraId="60963501">
        <w:tblPrEx>
          <w:tblCellMar>
            <w:top w:w="0" w:type="dxa"/>
            <w:left w:w="108" w:type="dxa"/>
            <w:bottom w:w="0" w:type="dxa"/>
            <w:right w:w="108" w:type="dxa"/>
          </w:tblCellMar>
        </w:tblPrEx>
        <w:trPr>
          <w:trHeight w:val="595" w:hRule="atLeast"/>
        </w:trPr>
        <w:tc>
          <w:tcPr>
            <w:tcW w:w="1000" w:type="pct"/>
            <w:tcBorders>
              <w:top w:val="nil"/>
              <w:left w:val="single" w:color="auto" w:sz="4" w:space="0"/>
              <w:bottom w:val="single" w:color="auto" w:sz="4" w:space="0"/>
              <w:right w:val="single" w:color="auto" w:sz="4" w:space="0"/>
            </w:tcBorders>
            <w:shd w:val="clear" w:color="auto" w:fill="auto"/>
            <w:noWrap/>
            <w:vAlign w:val="center"/>
          </w:tcPr>
          <w:p w14:paraId="091DC04A">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w:t>
            </w:r>
          </w:p>
        </w:tc>
        <w:tc>
          <w:tcPr>
            <w:tcW w:w="999" w:type="pct"/>
            <w:tcBorders>
              <w:top w:val="nil"/>
              <w:left w:val="nil"/>
              <w:bottom w:val="single" w:color="auto" w:sz="4" w:space="0"/>
              <w:right w:val="single" w:color="auto" w:sz="4" w:space="0"/>
            </w:tcBorders>
            <w:shd w:val="clear" w:color="auto" w:fill="auto"/>
            <w:noWrap/>
            <w:vAlign w:val="center"/>
          </w:tcPr>
          <w:p w14:paraId="404EAD66">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配件</w:t>
            </w:r>
          </w:p>
        </w:tc>
        <w:tc>
          <w:tcPr>
            <w:tcW w:w="1000" w:type="pct"/>
            <w:tcBorders>
              <w:top w:val="nil"/>
              <w:left w:val="nil"/>
              <w:bottom w:val="single" w:color="auto" w:sz="4" w:space="0"/>
              <w:right w:val="single" w:color="auto" w:sz="4" w:space="0"/>
            </w:tcBorders>
            <w:shd w:val="clear" w:color="auto" w:fill="auto"/>
            <w:noWrap/>
            <w:vAlign w:val="center"/>
          </w:tcPr>
          <w:p w14:paraId="34BBC04C">
            <w:pPr>
              <w:widowControl/>
              <w:spacing w:line="360" w:lineRule="auto"/>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bidi="ar"/>
              </w:rPr>
              <w:t>10</w:t>
            </w:r>
          </w:p>
        </w:tc>
        <w:tc>
          <w:tcPr>
            <w:tcW w:w="1000" w:type="pct"/>
            <w:tcBorders>
              <w:top w:val="nil"/>
              <w:left w:val="nil"/>
              <w:bottom w:val="single" w:color="auto" w:sz="4" w:space="0"/>
              <w:right w:val="single" w:color="auto" w:sz="4" w:space="0"/>
            </w:tcBorders>
            <w:shd w:val="clear" w:color="auto" w:fill="auto"/>
            <w:noWrap/>
            <w:vAlign w:val="center"/>
          </w:tcPr>
          <w:p w14:paraId="4CE813FA">
            <w:pPr>
              <w:widowControl/>
              <w:spacing w:line="360" w:lineRule="auto"/>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bidi="ar"/>
              </w:rPr>
              <w:t>790</w:t>
            </w:r>
          </w:p>
        </w:tc>
      </w:tr>
      <w:tr w14:paraId="3ADC3E69">
        <w:tblPrEx>
          <w:tblCellMar>
            <w:top w:w="0" w:type="dxa"/>
            <w:left w:w="108" w:type="dxa"/>
            <w:bottom w:w="0" w:type="dxa"/>
            <w:right w:w="108" w:type="dxa"/>
          </w:tblCellMar>
        </w:tblPrEx>
        <w:trPr>
          <w:trHeight w:val="790" w:hRule="atLeast"/>
        </w:trPr>
        <w:tc>
          <w:tcPr>
            <w:tcW w:w="1000" w:type="pct"/>
            <w:tcBorders>
              <w:top w:val="nil"/>
              <w:left w:val="single" w:color="auto" w:sz="4" w:space="0"/>
              <w:bottom w:val="single" w:color="auto" w:sz="4" w:space="0"/>
              <w:right w:val="single" w:color="auto" w:sz="4" w:space="0"/>
            </w:tcBorders>
            <w:shd w:val="clear" w:color="auto" w:fill="auto"/>
            <w:noWrap/>
            <w:vAlign w:val="center"/>
          </w:tcPr>
          <w:p w14:paraId="68457D9C">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w:t>
            </w:r>
          </w:p>
        </w:tc>
        <w:tc>
          <w:tcPr>
            <w:tcW w:w="999" w:type="pct"/>
            <w:tcBorders>
              <w:top w:val="nil"/>
              <w:left w:val="nil"/>
              <w:bottom w:val="single" w:color="auto" w:sz="4" w:space="0"/>
              <w:right w:val="single" w:color="auto" w:sz="4" w:space="0"/>
            </w:tcBorders>
            <w:shd w:val="clear" w:color="auto" w:fill="auto"/>
            <w:vAlign w:val="center"/>
          </w:tcPr>
          <w:p w14:paraId="5F4B33FF">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学生工装（短袖套装、长袖套装、工装鞋、帽）</w:t>
            </w:r>
          </w:p>
        </w:tc>
        <w:tc>
          <w:tcPr>
            <w:tcW w:w="1000" w:type="pct"/>
            <w:tcBorders>
              <w:top w:val="nil"/>
              <w:left w:val="nil"/>
              <w:bottom w:val="single" w:color="auto" w:sz="4" w:space="0"/>
              <w:right w:val="single" w:color="auto" w:sz="4" w:space="0"/>
            </w:tcBorders>
            <w:shd w:val="clear" w:color="auto" w:fill="auto"/>
            <w:noWrap/>
            <w:vAlign w:val="center"/>
          </w:tcPr>
          <w:p w14:paraId="49D6153F">
            <w:pPr>
              <w:widowControl/>
              <w:spacing w:line="360" w:lineRule="auto"/>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bidi="ar"/>
              </w:rPr>
              <w:t>300</w:t>
            </w:r>
          </w:p>
        </w:tc>
        <w:tc>
          <w:tcPr>
            <w:tcW w:w="1000" w:type="pct"/>
            <w:tcBorders>
              <w:top w:val="nil"/>
              <w:left w:val="nil"/>
              <w:bottom w:val="single" w:color="auto" w:sz="4" w:space="0"/>
              <w:right w:val="single" w:color="auto" w:sz="4" w:space="0"/>
            </w:tcBorders>
            <w:shd w:val="clear" w:color="auto" w:fill="auto"/>
            <w:noWrap/>
            <w:vAlign w:val="center"/>
          </w:tcPr>
          <w:p w14:paraId="03F46E91">
            <w:pPr>
              <w:widowControl/>
              <w:spacing w:line="360" w:lineRule="auto"/>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bidi="ar"/>
              </w:rPr>
              <w:t>70</w:t>
            </w:r>
          </w:p>
        </w:tc>
      </w:tr>
    </w:tbl>
    <w:p w14:paraId="201480C7">
      <w:pPr>
        <w:widowControl/>
        <w:spacing w:line="360" w:lineRule="auto"/>
        <w:ind w:firstLine="420" w:firstLineChars="2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 xml:space="preserve"> </w:t>
      </w:r>
    </w:p>
    <w:bookmarkEnd w:id="0"/>
    <w:p w14:paraId="634A660F">
      <w:pPr>
        <w:widowControl/>
        <w:spacing w:line="360" w:lineRule="auto"/>
        <w:ind w:firstLine="420" w:firstLineChars="20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w:t>
      </w:r>
      <w:r>
        <w:rPr>
          <w:rFonts w:hint="eastAsia" w:ascii="宋体" w:hAnsi="宋体" w:eastAsia="宋体" w:cs="宋体"/>
          <w:color w:val="000000"/>
          <w:kern w:val="0"/>
          <w:sz w:val="21"/>
          <w:szCs w:val="21"/>
          <w:highlight w:val="none"/>
          <w:lang w:val="en-US" w:eastAsia="zh-CN"/>
        </w:rPr>
        <w:t>2</w:t>
      </w:r>
      <w:r>
        <w:rPr>
          <w:rFonts w:hint="eastAsia" w:ascii="宋体" w:hAnsi="宋体" w:eastAsia="宋体" w:cs="宋体"/>
          <w:color w:val="000000"/>
          <w:kern w:val="0"/>
          <w:sz w:val="21"/>
          <w:szCs w:val="21"/>
          <w:highlight w:val="none"/>
        </w:rPr>
        <w:t>购买原则：本次校服采购遵循自愿购买原则，校服购买费用由学生家长自行承担，学校不强制要求学生购买，同时将做好校服采购信息公开，接受师生及家长监督。</w:t>
      </w:r>
    </w:p>
    <w:p w14:paraId="46388021">
      <w:pPr>
        <w:widowControl/>
        <w:spacing w:line="360" w:lineRule="auto"/>
        <w:ind w:firstLine="420" w:firstLineChars="200"/>
        <w:jc w:val="left"/>
        <w:rPr>
          <w:rFonts w:hint="eastAsia" w:ascii="宋体" w:hAnsi="宋体" w:eastAsia="宋体" w:cs="宋体"/>
          <w:bCs/>
          <w:sz w:val="21"/>
          <w:szCs w:val="21"/>
          <w:highlight w:val="none"/>
        </w:rPr>
      </w:pPr>
      <w:r>
        <w:rPr>
          <w:rFonts w:hint="eastAsia" w:ascii="宋体" w:hAnsi="宋体" w:eastAsia="宋体" w:cs="宋体"/>
          <w:color w:val="000000"/>
          <w:kern w:val="0"/>
          <w:sz w:val="21"/>
          <w:szCs w:val="21"/>
          <w:highlight w:val="none"/>
          <w:lang w:bidi="ar"/>
        </w:rPr>
        <w:t>1.</w:t>
      </w:r>
      <w:r>
        <w:rPr>
          <w:rFonts w:hint="eastAsia" w:ascii="宋体" w:hAnsi="宋体" w:eastAsia="宋体" w:cs="宋体"/>
          <w:color w:val="000000"/>
          <w:kern w:val="0"/>
          <w:sz w:val="21"/>
          <w:szCs w:val="21"/>
          <w:highlight w:val="none"/>
          <w:lang w:val="en-US" w:eastAsia="zh-CN" w:bidi="ar"/>
        </w:rPr>
        <w:t>3</w:t>
      </w:r>
      <w:r>
        <w:rPr>
          <w:rFonts w:hint="eastAsia" w:ascii="宋体" w:hAnsi="宋体" w:eastAsia="宋体" w:cs="宋体"/>
          <w:color w:val="000000"/>
          <w:kern w:val="0"/>
          <w:sz w:val="21"/>
          <w:szCs w:val="21"/>
          <w:highlight w:val="none"/>
          <w:lang w:bidi="ar"/>
        </w:rPr>
        <w:t>以上上衣均应有我校校徽和校名的明显标识，校徽应置于上衣左胸前。各类服装用料应充分考虑学生穿着时的舒适、便捷、不掉色、不缩水等特性，质量可靠，经久耐用。西服应合身为宜，量体裁衣，款式新颖，在学生出席各种重大活动和仪式时穿着，能充分展示我校学生的精神风貌。</w:t>
      </w:r>
    </w:p>
    <w:p w14:paraId="4457B2E3">
      <w:pPr>
        <w:pStyle w:val="2"/>
        <w:spacing w:line="360" w:lineRule="auto"/>
        <w:ind w:firstLine="412" w:firstLineChars="200"/>
        <w:jc w:val="both"/>
        <w:rPr>
          <w:rFonts w:hint="eastAsia" w:ascii="宋体" w:hAnsi="宋体" w:eastAsia="宋体" w:cs="宋体"/>
          <w:color w:val="000000"/>
          <w:kern w:val="0"/>
          <w:sz w:val="21"/>
          <w:szCs w:val="21"/>
          <w:highlight w:val="none"/>
          <w:lang w:bidi="ar"/>
        </w:rPr>
      </w:pPr>
      <w:r>
        <w:rPr>
          <w:rFonts w:hint="eastAsia" w:ascii="宋体" w:hAnsi="宋体" w:eastAsia="宋体" w:cs="宋体"/>
          <w:spacing w:val="-2"/>
          <w:sz w:val="21"/>
          <w:szCs w:val="21"/>
          <w:highlight w:val="none"/>
        </w:rPr>
        <w:t>1.</w:t>
      </w:r>
      <w:r>
        <w:rPr>
          <w:rFonts w:hint="eastAsia" w:ascii="宋体" w:hAnsi="宋体" w:eastAsia="宋体" w:cs="宋体"/>
          <w:spacing w:val="-2"/>
          <w:sz w:val="21"/>
          <w:szCs w:val="21"/>
          <w:highlight w:val="none"/>
          <w:lang w:val="en-US" w:eastAsia="zh-CN"/>
        </w:rPr>
        <w:t>4</w:t>
      </w:r>
      <w:r>
        <w:rPr>
          <w:rFonts w:hint="eastAsia" w:ascii="宋体" w:hAnsi="宋体" w:eastAsia="宋体" w:cs="宋体"/>
          <w:spacing w:val="-2"/>
          <w:sz w:val="21"/>
          <w:szCs w:val="21"/>
          <w:highlight w:val="none"/>
        </w:rPr>
        <w:t>采购清单及面料材质</w:t>
      </w:r>
    </w:p>
    <w:p w14:paraId="737676C5">
      <w:pPr>
        <w:pStyle w:val="2"/>
        <w:spacing w:before="8" w:line="360" w:lineRule="auto"/>
        <w:ind w:firstLine="2982" w:firstLineChars="1500"/>
        <w:jc w:val="both"/>
        <w:rPr>
          <w:rFonts w:hint="eastAsia" w:ascii="宋体" w:hAnsi="宋体" w:eastAsia="宋体" w:cs="宋体"/>
          <w:sz w:val="21"/>
          <w:szCs w:val="21"/>
          <w:highlight w:val="none"/>
        </w:rPr>
      </w:pPr>
      <w:r>
        <w:rPr>
          <w:rFonts w:hint="eastAsia" w:ascii="宋体" w:hAnsi="宋体" w:eastAsia="宋体" w:cs="宋体"/>
          <w:b/>
          <w:bCs/>
          <w:spacing w:val="-6"/>
          <w:sz w:val="21"/>
          <w:szCs w:val="21"/>
          <w:highlight w:val="none"/>
        </w:rPr>
        <w:t>男女生校服</w:t>
      </w:r>
    </w:p>
    <w:tbl>
      <w:tblPr>
        <w:tblStyle w:val="7"/>
        <w:tblW w:w="8495"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9"/>
        <w:gridCol w:w="1200"/>
        <w:gridCol w:w="1533"/>
        <w:gridCol w:w="817"/>
        <w:gridCol w:w="800"/>
        <w:gridCol w:w="3316"/>
      </w:tblGrid>
      <w:tr w14:paraId="19845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8" w:hRule="atLeast"/>
        </w:trPr>
        <w:tc>
          <w:tcPr>
            <w:tcW w:w="829" w:type="dxa"/>
          </w:tcPr>
          <w:p w14:paraId="22B74846">
            <w:pPr>
              <w:spacing w:line="360" w:lineRule="auto"/>
              <w:rPr>
                <w:rFonts w:hint="eastAsia" w:ascii="宋体" w:hAnsi="宋体" w:eastAsia="宋体" w:cs="宋体"/>
                <w:sz w:val="21"/>
                <w:szCs w:val="21"/>
                <w:highlight w:val="none"/>
              </w:rPr>
            </w:pPr>
          </w:p>
          <w:p w14:paraId="6C5C5DB3">
            <w:pPr>
              <w:pStyle w:val="8"/>
              <w:spacing w:before="66" w:line="360" w:lineRule="auto"/>
              <w:ind w:left="208"/>
              <w:rPr>
                <w:rFonts w:hint="eastAsia" w:ascii="宋体" w:hAnsi="宋体" w:eastAsia="宋体" w:cs="宋体"/>
                <w:sz w:val="21"/>
                <w:szCs w:val="21"/>
                <w:highlight w:val="none"/>
              </w:rPr>
            </w:pPr>
            <w:r>
              <w:rPr>
                <w:rFonts w:hint="eastAsia" w:ascii="宋体" w:hAnsi="宋体" w:eastAsia="宋体" w:cs="宋体"/>
                <w:b/>
                <w:bCs/>
                <w:spacing w:val="4"/>
                <w:sz w:val="21"/>
                <w:szCs w:val="21"/>
                <w:highlight w:val="none"/>
              </w:rPr>
              <w:t>序号</w:t>
            </w:r>
          </w:p>
        </w:tc>
        <w:tc>
          <w:tcPr>
            <w:tcW w:w="1200" w:type="dxa"/>
          </w:tcPr>
          <w:p w14:paraId="2E8385AD">
            <w:pPr>
              <w:spacing w:line="360" w:lineRule="auto"/>
              <w:rPr>
                <w:rFonts w:hint="eastAsia" w:ascii="宋体" w:hAnsi="宋体" w:eastAsia="宋体" w:cs="宋体"/>
                <w:sz w:val="21"/>
                <w:szCs w:val="21"/>
                <w:highlight w:val="none"/>
              </w:rPr>
            </w:pPr>
          </w:p>
          <w:p w14:paraId="06AC1C30">
            <w:pPr>
              <w:pStyle w:val="8"/>
              <w:spacing w:before="65" w:line="360" w:lineRule="auto"/>
              <w:ind w:left="230"/>
              <w:rPr>
                <w:rFonts w:hint="eastAsia" w:ascii="宋体" w:hAnsi="宋体" w:eastAsia="宋体" w:cs="宋体"/>
                <w:sz w:val="21"/>
                <w:szCs w:val="21"/>
                <w:highlight w:val="none"/>
              </w:rPr>
            </w:pPr>
            <w:r>
              <w:rPr>
                <w:rFonts w:hint="eastAsia" w:ascii="宋体" w:hAnsi="宋体" w:eastAsia="宋体" w:cs="宋体"/>
                <w:b/>
                <w:bCs/>
                <w:spacing w:val="6"/>
                <w:sz w:val="21"/>
                <w:szCs w:val="21"/>
                <w:highlight w:val="none"/>
              </w:rPr>
              <w:t>服装类别</w:t>
            </w:r>
          </w:p>
        </w:tc>
        <w:tc>
          <w:tcPr>
            <w:tcW w:w="1533" w:type="dxa"/>
          </w:tcPr>
          <w:p w14:paraId="13C204DA">
            <w:pPr>
              <w:spacing w:line="360" w:lineRule="auto"/>
              <w:rPr>
                <w:rFonts w:hint="eastAsia" w:ascii="宋体" w:hAnsi="宋体" w:eastAsia="宋体" w:cs="宋体"/>
                <w:sz w:val="21"/>
                <w:szCs w:val="21"/>
                <w:highlight w:val="none"/>
              </w:rPr>
            </w:pPr>
          </w:p>
          <w:p w14:paraId="1540E781">
            <w:pPr>
              <w:pStyle w:val="8"/>
              <w:spacing w:before="66" w:line="360" w:lineRule="auto"/>
              <w:ind w:left="534"/>
              <w:rPr>
                <w:rFonts w:hint="eastAsia" w:ascii="宋体" w:hAnsi="宋体" w:eastAsia="宋体" w:cs="宋体"/>
                <w:sz w:val="21"/>
                <w:szCs w:val="21"/>
                <w:highlight w:val="none"/>
              </w:rPr>
            </w:pPr>
            <w:r>
              <w:rPr>
                <w:rFonts w:hint="eastAsia" w:ascii="宋体" w:hAnsi="宋体" w:eastAsia="宋体" w:cs="宋体"/>
                <w:b/>
                <w:bCs/>
                <w:spacing w:val="2"/>
                <w:sz w:val="21"/>
                <w:szCs w:val="21"/>
                <w:highlight w:val="none"/>
              </w:rPr>
              <w:t>品名</w:t>
            </w:r>
          </w:p>
        </w:tc>
        <w:tc>
          <w:tcPr>
            <w:tcW w:w="817" w:type="dxa"/>
          </w:tcPr>
          <w:p w14:paraId="75FDFE33">
            <w:pPr>
              <w:spacing w:line="360" w:lineRule="auto"/>
              <w:rPr>
                <w:rFonts w:hint="eastAsia" w:ascii="宋体" w:hAnsi="宋体" w:eastAsia="宋体" w:cs="宋体"/>
                <w:sz w:val="21"/>
                <w:szCs w:val="21"/>
                <w:highlight w:val="none"/>
              </w:rPr>
            </w:pPr>
          </w:p>
          <w:p w14:paraId="2C0DEF87">
            <w:pPr>
              <w:pStyle w:val="8"/>
              <w:spacing w:before="65" w:line="360" w:lineRule="auto"/>
              <w:ind w:left="281"/>
              <w:rPr>
                <w:rFonts w:hint="eastAsia" w:ascii="宋体" w:hAnsi="宋体" w:eastAsia="宋体" w:cs="宋体"/>
                <w:sz w:val="21"/>
                <w:szCs w:val="21"/>
                <w:highlight w:val="none"/>
              </w:rPr>
            </w:pPr>
            <w:r>
              <w:rPr>
                <w:rFonts w:hint="eastAsia" w:ascii="宋体" w:hAnsi="宋体" w:eastAsia="宋体" w:cs="宋体"/>
                <w:b/>
                <w:bCs/>
                <w:spacing w:val="3"/>
                <w:sz w:val="21"/>
                <w:szCs w:val="21"/>
                <w:highlight w:val="none"/>
              </w:rPr>
              <w:t>数量</w:t>
            </w:r>
          </w:p>
        </w:tc>
        <w:tc>
          <w:tcPr>
            <w:tcW w:w="800" w:type="dxa"/>
          </w:tcPr>
          <w:p w14:paraId="2DAAD168">
            <w:pPr>
              <w:spacing w:line="360" w:lineRule="auto"/>
              <w:rPr>
                <w:rFonts w:hint="eastAsia" w:ascii="宋体" w:hAnsi="宋体" w:eastAsia="宋体" w:cs="宋体"/>
                <w:sz w:val="21"/>
                <w:szCs w:val="21"/>
                <w:highlight w:val="none"/>
              </w:rPr>
            </w:pPr>
          </w:p>
          <w:p w14:paraId="0D304193">
            <w:pPr>
              <w:pStyle w:val="8"/>
              <w:spacing w:before="65" w:line="360" w:lineRule="auto"/>
              <w:ind w:left="243"/>
              <w:rPr>
                <w:rFonts w:hint="eastAsia" w:ascii="宋体" w:hAnsi="宋体" w:eastAsia="宋体" w:cs="宋体"/>
                <w:sz w:val="21"/>
                <w:szCs w:val="21"/>
                <w:highlight w:val="none"/>
              </w:rPr>
            </w:pPr>
            <w:r>
              <w:rPr>
                <w:rFonts w:hint="eastAsia" w:ascii="宋体" w:hAnsi="宋体" w:eastAsia="宋体" w:cs="宋体"/>
                <w:b/>
                <w:bCs/>
                <w:spacing w:val="3"/>
                <w:sz w:val="21"/>
                <w:szCs w:val="21"/>
                <w:highlight w:val="none"/>
              </w:rPr>
              <w:t>单位</w:t>
            </w:r>
          </w:p>
        </w:tc>
        <w:tc>
          <w:tcPr>
            <w:tcW w:w="3316" w:type="dxa"/>
            <w:vAlign w:val="center"/>
          </w:tcPr>
          <w:p w14:paraId="0F506020">
            <w:pPr>
              <w:pStyle w:val="8"/>
              <w:spacing w:before="249" w:line="360" w:lineRule="auto"/>
              <w:jc w:val="center"/>
              <w:rPr>
                <w:rFonts w:hint="eastAsia" w:ascii="宋体" w:hAnsi="宋体" w:eastAsia="宋体" w:cs="宋体"/>
                <w:sz w:val="21"/>
                <w:szCs w:val="21"/>
                <w:highlight w:val="none"/>
              </w:rPr>
            </w:pPr>
            <w:r>
              <w:rPr>
                <w:rFonts w:hint="eastAsia" w:ascii="宋体" w:hAnsi="宋体" w:eastAsia="宋体" w:cs="宋体"/>
                <w:b/>
                <w:bCs/>
                <w:spacing w:val="5"/>
                <w:sz w:val="21"/>
                <w:szCs w:val="21"/>
                <w:highlight w:val="none"/>
              </w:rPr>
              <w:t>面料</w:t>
            </w:r>
            <w:r>
              <w:rPr>
                <w:rFonts w:hint="eastAsia" w:ascii="宋体" w:hAnsi="宋体" w:eastAsia="宋体" w:cs="宋体"/>
                <w:b/>
                <w:bCs/>
                <w:spacing w:val="5"/>
                <w:sz w:val="21"/>
                <w:szCs w:val="21"/>
                <w:highlight w:val="none"/>
                <w:lang w:eastAsia="zh-CN"/>
              </w:rPr>
              <w:t>成分</w:t>
            </w:r>
            <w:r>
              <w:rPr>
                <w:rFonts w:hint="eastAsia" w:ascii="宋体" w:hAnsi="宋体" w:eastAsia="宋体" w:cs="宋体"/>
                <w:b/>
                <w:bCs/>
                <w:spacing w:val="5"/>
                <w:sz w:val="21"/>
                <w:szCs w:val="21"/>
                <w:highlight w:val="none"/>
              </w:rPr>
              <w:t>参考标准</w:t>
            </w:r>
            <w:r>
              <w:rPr>
                <w:rFonts w:hint="eastAsia" w:ascii="宋体" w:hAnsi="宋体" w:eastAsia="宋体" w:cs="宋体"/>
                <w:spacing w:val="-17"/>
                <w:sz w:val="21"/>
                <w:szCs w:val="21"/>
                <w:highlight w:val="none"/>
              </w:rPr>
              <w:t xml:space="preserve"> </w:t>
            </w:r>
            <w:r>
              <w:rPr>
                <w:rFonts w:hint="eastAsia" w:ascii="宋体" w:hAnsi="宋体" w:eastAsia="宋体" w:cs="宋体"/>
                <w:spacing w:val="-17"/>
                <w:sz w:val="21"/>
                <w:szCs w:val="21"/>
                <w:highlight w:val="none"/>
                <w:lang w:eastAsia="zh-CN"/>
              </w:rPr>
              <w:t>（</w:t>
            </w:r>
            <w:r>
              <w:rPr>
                <w:rFonts w:hint="eastAsia" w:ascii="宋体" w:hAnsi="宋体" w:eastAsia="宋体" w:cs="宋体"/>
                <w:b/>
                <w:bCs/>
                <w:spacing w:val="5"/>
                <w:sz w:val="21"/>
                <w:szCs w:val="21"/>
                <w:highlight w:val="none"/>
              </w:rPr>
              <w:t>±5%范</w:t>
            </w:r>
            <w:r>
              <w:rPr>
                <w:rFonts w:hint="eastAsia" w:ascii="宋体" w:hAnsi="宋体" w:eastAsia="宋体" w:cs="宋体"/>
                <w:b/>
                <w:bCs/>
                <w:spacing w:val="-12"/>
                <w:sz w:val="21"/>
                <w:szCs w:val="21"/>
                <w:highlight w:val="none"/>
              </w:rPr>
              <w:t>围）</w:t>
            </w:r>
          </w:p>
        </w:tc>
      </w:tr>
      <w:tr w14:paraId="10D62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 w:hRule="atLeast"/>
        </w:trPr>
        <w:tc>
          <w:tcPr>
            <w:tcW w:w="829" w:type="dxa"/>
          </w:tcPr>
          <w:p w14:paraId="04EB2983">
            <w:pPr>
              <w:spacing w:before="299" w:line="360" w:lineRule="auto"/>
              <w:ind w:left="375"/>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1200" w:type="dxa"/>
            <w:vMerge w:val="restart"/>
          </w:tcPr>
          <w:p w14:paraId="4CA4314C">
            <w:pPr>
              <w:spacing w:line="360" w:lineRule="auto"/>
              <w:rPr>
                <w:rFonts w:hint="eastAsia" w:ascii="宋体" w:hAnsi="宋体" w:eastAsia="宋体" w:cs="宋体"/>
                <w:sz w:val="21"/>
                <w:szCs w:val="21"/>
                <w:highlight w:val="none"/>
              </w:rPr>
            </w:pPr>
          </w:p>
          <w:p w14:paraId="52041EFA">
            <w:pPr>
              <w:pStyle w:val="8"/>
              <w:spacing w:before="65" w:line="360" w:lineRule="auto"/>
              <w:ind w:firstLine="436" w:firstLineChars="200"/>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夏装</w:t>
            </w:r>
          </w:p>
        </w:tc>
        <w:tc>
          <w:tcPr>
            <w:tcW w:w="1533" w:type="dxa"/>
          </w:tcPr>
          <w:p w14:paraId="03254C05">
            <w:pPr>
              <w:pStyle w:val="8"/>
              <w:spacing w:before="258" w:line="360" w:lineRule="auto"/>
              <w:ind w:firstLine="428" w:firstLineChars="200"/>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短袖</w:t>
            </w:r>
            <w:r>
              <w:rPr>
                <w:rFonts w:hint="eastAsia" w:ascii="宋体" w:hAnsi="宋体" w:eastAsia="宋体" w:cs="宋体"/>
                <w:spacing w:val="-45"/>
                <w:sz w:val="21"/>
                <w:szCs w:val="21"/>
                <w:highlight w:val="none"/>
              </w:rPr>
              <w:t xml:space="preserve"> </w:t>
            </w:r>
            <w:r>
              <w:rPr>
                <w:rFonts w:hint="eastAsia" w:ascii="宋体" w:hAnsi="宋体" w:eastAsia="宋体" w:cs="宋体"/>
                <w:spacing w:val="2"/>
                <w:sz w:val="21"/>
                <w:szCs w:val="21"/>
                <w:highlight w:val="none"/>
              </w:rPr>
              <w:t>T恤</w:t>
            </w:r>
          </w:p>
        </w:tc>
        <w:tc>
          <w:tcPr>
            <w:tcW w:w="817" w:type="dxa"/>
          </w:tcPr>
          <w:p w14:paraId="48E1FE35">
            <w:pPr>
              <w:spacing w:before="297"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800" w:type="dxa"/>
          </w:tcPr>
          <w:p w14:paraId="20E21F69">
            <w:pPr>
              <w:pStyle w:val="8"/>
              <w:spacing w:before="258" w:line="360" w:lineRule="auto"/>
              <w:ind w:left="346"/>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件</w:t>
            </w:r>
          </w:p>
        </w:tc>
        <w:tc>
          <w:tcPr>
            <w:tcW w:w="3316" w:type="dxa"/>
          </w:tcPr>
          <w:p w14:paraId="1DDBB5B2">
            <w:pPr>
              <w:pStyle w:val="8"/>
              <w:spacing w:before="258" w:line="360" w:lineRule="auto"/>
              <w:ind w:left="416"/>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60%棉</w:t>
            </w:r>
            <w:r>
              <w:rPr>
                <w:rFonts w:hint="eastAsia" w:ascii="宋体" w:hAnsi="宋体" w:eastAsia="宋体" w:cs="宋体"/>
                <w:spacing w:val="-32"/>
                <w:sz w:val="21"/>
                <w:szCs w:val="21"/>
                <w:highlight w:val="none"/>
              </w:rPr>
              <w:t xml:space="preserve"> </w:t>
            </w:r>
            <w:r>
              <w:rPr>
                <w:rFonts w:hint="eastAsia" w:ascii="宋体" w:hAnsi="宋体" w:eastAsia="宋体" w:cs="宋体"/>
                <w:spacing w:val="5"/>
                <w:sz w:val="21"/>
                <w:szCs w:val="21"/>
                <w:highlight w:val="none"/>
              </w:rPr>
              <w:t>40%聚酯纤维</w:t>
            </w:r>
          </w:p>
        </w:tc>
      </w:tr>
      <w:tr w14:paraId="4B50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 w:hRule="atLeast"/>
        </w:trPr>
        <w:tc>
          <w:tcPr>
            <w:tcW w:w="829" w:type="dxa"/>
          </w:tcPr>
          <w:p w14:paraId="031B243C">
            <w:pPr>
              <w:spacing w:before="299" w:line="360" w:lineRule="auto"/>
              <w:ind w:left="369"/>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1200" w:type="dxa"/>
            <w:vMerge w:val="continue"/>
          </w:tcPr>
          <w:p w14:paraId="4349C905">
            <w:pPr>
              <w:spacing w:line="360" w:lineRule="auto"/>
              <w:rPr>
                <w:rFonts w:hint="eastAsia" w:ascii="宋体" w:hAnsi="宋体" w:eastAsia="宋体" w:cs="宋体"/>
                <w:sz w:val="21"/>
                <w:szCs w:val="21"/>
                <w:highlight w:val="none"/>
              </w:rPr>
            </w:pPr>
          </w:p>
        </w:tc>
        <w:tc>
          <w:tcPr>
            <w:tcW w:w="1533" w:type="dxa"/>
          </w:tcPr>
          <w:p w14:paraId="00B199A4">
            <w:pPr>
              <w:pStyle w:val="8"/>
              <w:spacing w:before="258" w:line="360" w:lineRule="auto"/>
              <w:ind w:firstLine="436" w:firstLineChars="200"/>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夏装长裤</w:t>
            </w:r>
          </w:p>
        </w:tc>
        <w:tc>
          <w:tcPr>
            <w:tcW w:w="817" w:type="dxa"/>
          </w:tcPr>
          <w:p w14:paraId="385FE45F">
            <w:pPr>
              <w:spacing w:before="301"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800" w:type="dxa"/>
          </w:tcPr>
          <w:p w14:paraId="51C8E867">
            <w:pPr>
              <w:pStyle w:val="8"/>
              <w:spacing w:before="258" w:line="360" w:lineRule="auto"/>
              <w:ind w:left="349"/>
              <w:rPr>
                <w:rFonts w:hint="eastAsia" w:ascii="宋体" w:hAnsi="宋体" w:eastAsia="宋体" w:cs="宋体"/>
                <w:sz w:val="21"/>
                <w:szCs w:val="21"/>
                <w:highlight w:val="none"/>
              </w:rPr>
            </w:pPr>
            <w:r>
              <w:rPr>
                <w:rFonts w:hint="eastAsia" w:ascii="宋体" w:hAnsi="宋体" w:eastAsia="宋体" w:cs="宋体"/>
                <w:sz w:val="21"/>
                <w:szCs w:val="21"/>
                <w:highlight w:val="none"/>
              </w:rPr>
              <w:t>条</w:t>
            </w:r>
          </w:p>
        </w:tc>
        <w:tc>
          <w:tcPr>
            <w:tcW w:w="3316" w:type="dxa"/>
          </w:tcPr>
          <w:p w14:paraId="23889F32">
            <w:pPr>
              <w:pStyle w:val="8"/>
              <w:spacing w:before="258" w:line="360" w:lineRule="auto"/>
              <w:ind w:firstLine="220" w:firstLineChars="100"/>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61.5%棉</w:t>
            </w:r>
            <w:r>
              <w:rPr>
                <w:rFonts w:hint="eastAsia" w:ascii="宋体" w:hAnsi="宋体" w:eastAsia="宋体" w:cs="宋体"/>
                <w:spacing w:val="-31"/>
                <w:sz w:val="21"/>
                <w:szCs w:val="21"/>
                <w:highlight w:val="none"/>
              </w:rPr>
              <w:t xml:space="preserve"> </w:t>
            </w:r>
            <w:r>
              <w:rPr>
                <w:rFonts w:hint="eastAsia" w:ascii="宋体" w:hAnsi="宋体" w:eastAsia="宋体" w:cs="宋体"/>
                <w:spacing w:val="5"/>
                <w:sz w:val="21"/>
                <w:szCs w:val="21"/>
                <w:highlight w:val="none"/>
              </w:rPr>
              <w:t>35%聚酯纤维 3.5%氨纶</w:t>
            </w:r>
          </w:p>
        </w:tc>
      </w:tr>
      <w:tr w14:paraId="7BDFE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 w:hRule="atLeast"/>
        </w:trPr>
        <w:tc>
          <w:tcPr>
            <w:tcW w:w="829" w:type="dxa"/>
          </w:tcPr>
          <w:p w14:paraId="58B3435B">
            <w:pPr>
              <w:spacing w:before="301" w:line="360" w:lineRule="auto"/>
              <w:ind w:left="368"/>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1200" w:type="dxa"/>
            <w:vMerge w:val="restart"/>
          </w:tcPr>
          <w:p w14:paraId="702BE79A">
            <w:pPr>
              <w:spacing w:line="360" w:lineRule="auto"/>
              <w:rPr>
                <w:rFonts w:hint="eastAsia" w:ascii="宋体" w:hAnsi="宋体" w:eastAsia="宋体" w:cs="宋体"/>
                <w:sz w:val="21"/>
                <w:szCs w:val="21"/>
                <w:highlight w:val="none"/>
              </w:rPr>
            </w:pPr>
          </w:p>
          <w:p w14:paraId="5F60EE36">
            <w:pPr>
              <w:spacing w:line="360" w:lineRule="auto"/>
              <w:rPr>
                <w:rFonts w:hint="eastAsia" w:ascii="宋体" w:hAnsi="宋体" w:eastAsia="宋体" w:cs="宋体"/>
                <w:sz w:val="21"/>
                <w:szCs w:val="21"/>
                <w:highlight w:val="none"/>
              </w:rPr>
            </w:pPr>
          </w:p>
          <w:p w14:paraId="249F83C8">
            <w:pPr>
              <w:pStyle w:val="8"/>
              <w:spacing w:before="65" w:line="360" w:lineRule="auto"/>
              <w:ind w:left="337"/>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春秋装</w:t>
            </w:r>
          </w:p>
        </w:tc>
        <w:tc>
          <w:tcPr>
            <w:tcW w:w="1533" w:type="dxa"/>
          </w:tcPr>
          <w:p w14:paraId="168F544B">
            <w:pPr>
              <w:pStyle w:val="8"/>
              <w:spacing w:before="260" w:line="360" w:lineRule="auto"/>
              <w:ind w:left="430"/>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运动上衣</w:t>
            </w:r>
          </w:p>
        </w:tc>
        <w:tc>
          <w:tcPr>
            <w:tcW w:w="817" w:type="dxa"/>
          </w:tcPr>
          <w:p w14:paraId="13A18369">
            <w:pPr>
              <w:spacing w:line="360" w:lineRule="auto"/>
              <w:rPr>
                <w:rFonts w:hint="eastAsia" w:ascii="宋体" w:hAnsi="宋体" w:eastAsia="宋体" w:cs="宋体"/>
                <w:sz w:val="21"/>
                <w:szCs w:val="21"/>
                <w:highlight w:val="none"/>
              </w:rPr>
            </w:pPr>
          </w:p>
          <w:p w14:paraId="363B1588">
            <w:pPr>
              <w:spacing w:before="61"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800" w:type="dxa"/>
          </w:tcPr>
          <w:p w14:paraId="13B5D9B3">
            <w:pPr>
              <w:pStyle w:val="8"/>
              <w:spacing w:before="259" w:line="360" w:lineRule="auto"/>
              <w:ind w:left="346"/>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件</w:t>
            </w:r>
          </w:p>
        </w:tc>
        <w:tc>
          <w:tcPr>
            <w:tcW w:w="3316" w:type="dxa"/>
          </w:tcPr>
          <w:p w14:paraId="426D72F5">
            <w:pPr>
              <w:pStyle w:val="8"/>
              <w:spacing w:before="259" w:line="360" w:lineRule="auto"/>
              <w:ind w:left="415"/>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71%棉</w:t>
            </w:r>
            <w:r>
              <w:rPr>
                <w:rFonts w:hint="eastAsia" w:ascii="宋体" w:hAnsi="宋体" w:eastAsia="宋体" w:cs="宋体"/>
                <w:spacing w:val="-31"/>
                <w:sz w:val="21"/>
                <w:szCs w:val="21"/>
                <w:highlight w:val="none"/>
              </w:rPr>
              <w:t xml:space="preserve"> </w:t>
            </w:r>
            <w:r>
              <w:rPr>
                <w:rFonts w:hint="eastAsia" w:ascii="宋体" w:hAnsi="宋体" w:eastAsia="宋体" w:cs="宋体"/>
                <w:spacing w:val="5"/>
                <w:sz w:val="21"/>
                <w:szCs w:val="21"/>
                <w:highlight w:val="none"/>
              </w:rPr>
              <w:t>29%聚酯纤维</w:t>
            </w:r>
          </w:p>
        </w:tc>
      </w:tr>
      <w:tr w14:paraId="4340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5" w:hRule="atLeast"/>
        </w:trPr>
        <w:tc>
          <w:tcPr>
            <w:tcW w:w="829" w:type="dxa"/>
          </w:tcPr>
          <w:p w14:paraId="589619EF">
            <w:pPr>
              <w:spacing w:before="302" w:line="360" w:lineRule="auto"/>
              <w:ind w:left="362"/>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1200" w:type="dxa"/>
            <w:vMerge w:val="continue"/>
          </w:tcPr>
          <w:p w14:paraId="116DDCBD">
            <w:pPr>
              <w:spacing w:line="360" w:lineRule="auto"/>
              <w:rPr>
                <w:rFonts w:hint="eastAsia" w:ascii="宋体" w:hAnsi="宋体" w:eastAsia="宋体" w:cs="宋体"/>
                <w:sz w:val="21"/>
                <w:szCs w:val="21"/>
                <w:highlight w:val="none"/>
              </w:rPr>
            </w:pPr>
          </w:p>
        </w:tc>
        <w:tc>
          <w:tcPr>
            <w:tcW w:w="1533" w:type="dxa"/>
          </w:tcPr>
          <w:p w14:paraId="3EB9FC40">
            <w:pPr>
              <w:pStyle w:val="8"/>
              <w:spacing w:before="262" w:line="360" w:lineRule="auto"/>
              <w:ind w:firstLine="436" w:firstLineChars="200"/>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运动长裤</w:t>
            </w:r>
          </w:p>
        </w:tc>
        <w:tc>
          <w:tcPr>
            <w:tcW w:w="817" w:type="dxa"/>
          </w:tcPr>
          <w:p w14:paraId="000F08EF">
            <w:pPr>
              <w:spacing w:before="302"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800" w:type="dxa"/>
          </w:tcPr>
          <w:p w14:paraId="5BD65898">
            <w:pPr>
              <w:pStyle w:val="8"/>
              <w:spacing w:before="261" w:line="360" w:lineRule="auto"/>
              <w:ind w:left="349"/>
              <w:rPr>
                <w:rFonts w:hint="eastAsia" w:ascii="宋体" w:hAnsi="宋体" w:eastAsia="宋体" w:cs="宋体"/>
                <w:sz w:val="21"/>
                <w:szCs w:val="21"/>
                <w:highlight w:val="none"/>
              </w:rPr>
            </w:pPr>
            <w:r>
              <w:rPr>
                <w:rFonts w:hint="eastAsia" w:ascii="宋体" w:hAnsi="宋体" w:eastAsia="宋体" w:cs="宋体"/>
                <w:sz w:val="21"/>
                <w:szCs w:val="21"/>
                <w:highlight w:val="none"/>
              </w:rPr>
              <w:t>条</w:t>
            </w:r>
          </w:p>
        </w:tc>
        <w:tc>
          <w:tcPr>
            <w:tcW w:w="3316" w:type="dxa"/>
          </w:tcPr>
          <w:p w14:paraId="491199A9">
            <w:pPr>
              <w:pStyle w:val="8"/>
              <w:spacing w:before="261" w:line="360" w:lineRule="auto"/>
              <w:ind w:left="415"/>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71%棉</w:t>
            </w:r>
            <w:r>
              <w:rPr>
                <w:rFonts w:hint="eastAsia" w:ascii="宋体" w:hAnsi="宋体" w:eastAsia="宋体" w:cs="宋体"/>
                <w:spacing w:val="-31"/>
                <w:sz w:val="21"/>
                <w:szCs w:val="21"/>
                <w:highlight w:val="none"/>
              </w:rPr>
              <w:t xml:space="preserve"> </w:t>
            </w:r>
            <w:r>
              <w:rPr>
                <w:rFonts w:hint="eastAsia" w:ascii="宋体" w:hAnsi="宋体" w:eastAsia="宋体" w:cs="宋体"/>
                <w:spacing w:val="5"/>
                <w:sz w:val="21"/>
                <w:szCs w:val="21"/>
                <w:highlight w:val="none"/>
              </w:rPr>
              <w:t>29%聚酯纤维</w:t>
            </w:r>
          </w:p>
        </w:tc>
      </w:tr>
      <w:tr w14:paraId="58AFF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4" w:hRule="atLeast"/>
        </w:trPr>
        <w:tc>
          <w:tcPr>
            <w:tcW w:w="829" w:type="dxa"/>
            <w:vAlign w:val="center"/>
          </w:tcPr>
          <w:p w14:paraId="2415443E">
            <w:pPr>
              <w:spacing w:before="61"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1200" w:type="dxa"/>
            <w:vMerge w:val="restart"/>
          </w:tcPr>
          <w:p w14:paraId="5EE7BA9D">
            <w:pPr>
              <w:spacing w:line="360" w:lineRule="auto"/>
              <w:rPr>
                <w:rFonts w:hint="eastAsia" w:ascii="宋体" w:hAnsi="宋体" w:eastAsia="宋体" w:cs="宋体"/>
                <w:sz w:val="21"/>
                <w:szCs w:val="21"/>
                <w:highlight w:val="none"/>
              </w:rPr>
            </w:pPr>
          </w:p>
          <w:p w14:paraId="7AEF0CCC">
            <w:pPr>
              <w:pStyle w:val="8"/>
              <w:spacing w:before="65" w:line="360" w:lineRule="auto"/>
              <w:ind w:firstLine="428" w:firstLineChars="200"/>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冬装</w:t>
            </w:r>
          </w:p>
        </w:tc>
        <w:tc>
          <w:tcPr>
            <w:tcW w:w="1533" w:type="dxa"/>
          </w:tcPr>
          <w:p w14:paraId="3FCAE04D">
            <w:pPr>
              <w:pStyle w:val="8"/>
              <w:spacing w:before="110" w:line="360" w:lineRule="auto"/>
              <w:ind w:left="113" w:right="109"/>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三合一冲锋衣（内胆可脱卸</w:t>
            </w:r>
            <w:r>
              <w:rPr>
                <w:rFonts w:hint="eastAsia" w:ascii="宋体" w:hAnsi="宋体" w:eastAsia="宋体" w:cs="宋体"/>
                <w:spacing w:val="6"/>
                <w:sz w:val="21"/>
                <w:szCs w:val="21"/>
                <w:highlight w:val="none"/>
              </w:rPr>
              <w:t>双面摇粒绒）</w:t>
            </w:r>
          </w:p>
        </w:tc>
        <w:tc>
          <w:tcPr>
            <w:tcW w:w="817" w:type="dxa"/>
          </w:tcPr>
          <w:p w14:paraId="650BBCEB">
            <w:pPr>
              <w:spacing w:line="360" w:lineRule="auto"/>
              <w:rPr>
                <w:rFonts w:hint="eastAsia" w:ascii="宋体" w:hAnsi="宋体" w:eastAsia="宋体" w:cs="宋体"/>
                <w:sz w:val="21"/>
                <w:szCs w:val="21"/>
                <w:highlight w:val="none"/>
              </w:rPr>
            </w:pPr>
          </w:p>
          <w:p w14:paraId="0E5B6023">
            <w:pPr>
              <w:spacing w:before="61"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800" w:type="dxa"/>
          </w:tcPr>
          <w:p w14:paraId="6283CD3E">
            <w:pPr>
              <w:spacing w:line="360" w:lineRule="auto"/>
              <w:rPr>
                <w:rFonts w:hint="eastAsia" w:ascii="宋体" w:hAnsi="宋体" w:eastAsia="宋体" w:cs="宋体"/>
                <w:sz w:val="21"/>
                <w:szCs w:val="21"/>
                <w:highlight w:val="none"/>
              </w:rPr>
            </w:pPr>
          </w:p>
          <w:p w14:paraId="7565BC01">
            <w:pPr>
              <w:pStyle w:val="8"/>
              <w:spacing w:before="65" w:line="360" w:lineRule="auto"/>
              <w:ind w:left="346"/>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件</w:t>
            </w:r>
          </w:p>
        </w:tc>
        <w:tc>
          <w:tcPr>
            <w:tcW w:w="3316" w:type="dxa"/>
          </w:tcPr>
          <w:p w14:paraId="5AEA7590">
            <w:pPr>
              <w:spacing w:line="360" w:lineRule="auto"/>
              <w:rPr>
                <w:rFonts w:hint="eastAsia" w:ascii="宋体" w:hAnsi="宋体" w:eastAsia="宋体" w:cs="宋体"/>
                <w:sz w:val="21"/>
                <w:szCs w:val="21"/>
                <w:highlight w:val="none"/>
              </w:rPr>
            </w:pPr>
          </w:p>
          <w:p w14:paraId="6FACF13F">
            <w:pPr>
              <w:pStyle w:val="8"/>
              <w:spacing w:before="65" w:line="360" w:lineRule="auto"/>
              <w:ind w:firstLine="440" w:firstLineChars="200"/>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100%聚酯纤维</w:t>
            </w:r>
          </w:p>
        </w:tc>
      </w:tr>
      <w:tr w14:paraId="50125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9" w:hRule="atLeast"/>
        </w:trPr>
        <w:tc>
          <w:tcPr>
            <w:tcW w:w="829" w:type="dxa"/>
            <w:vAlign w:val="center"/>
          </w:tcPr>
          <w:p w14:paraId="71F8B295">
            <w:pPr>
              <w:spacing w:before="61"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c>
          <w:tcPr>
            <w:tcW w:w="1200" w:type="dxa"/>
            <w:vMerge w:val="continue"/>
          </w:tcPr>
          <w:p w14:paraId="6CE7E4C7">
            <w:pPr>
              <w:pStyle w:val="8"/>
              <w:spacing w:before="65" w:line="360" w:lineRule="auto"/>
              <w:ind w:left="448"/>
              <w:rPr>
                <w:rFonts w:hint="eastAsia" w:ascii="宋体" w:hAnsi="宋体" w:eastAsia="宋体" w:cs="宋体"/>
                <w:spacing w:val="2"/>
                <w:sz w:val="21"/>
                <w:szCs w:val="21"/>
                <w:highlight w:val="none"/>
              </w:rPr>
            </w:pPr>
          </w:p>
        </w:tc>
        <w:tc>
          <w:tcPr>
            <w:tcW w:w="1533" w:type="dxa"/>
            <w:vAlign w:val="center"/>
          </w:tcPr>
          <w:p w14:paraId="1740A0CE">
            <w:pPr>
              <w:pStyle w:val="8"/>
              <w:spacing w:before="65" w:line="360" w:lineRule="auto"/>
              <w:ind w:firstLine="218" w:firstLineChars="100"/>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秋冬长裤</w:t>
            </w:r>
          </w:p>
          <w:p w14:paraId="2565B1B7">
            <w:pPr>
              <w:pStyle w:val="8"/>
              <w:spacing w:before="110" w:line="360" w:lineRule="auto"/>
              <w:ind w:left="113" w:right="109"/>
              <w:jc w:val="center"/>
              <w:rPr>
                <w:rFonts w:hint="eastAsia" w:ascii="宋体" w:hAnsi="宋体" w:eastAsia="宋体" w:cs="宋体"/>
                <w:spacing w:val="8"/>
                <w:sz w:val="21"/>
                <w:szCs w:val="21"/>
                <w:highlight w:val="none"/>
              </w:rPr>
            </w:pPr>
            <w:r>
              <w:rPr>
                <w:rFonts w:hint="eastAsia" w:ascii="宋体" w:hAnsi="宋体" w:eastAsia="宋体" w:cs="宋体"/>
                <w:spacing w:val="5"/>
                <w:sz w:val="21"/>
                <w:szCs w:val="21"/>
                <w:highlight w:val="none"/>
              </w:rPr>
              <w:t>（内里加绒）</w:t>
            </w:r>
          </w:p>
        </w:tc>
        <w:tc>
          <w:tcPr>
            <w:tcW w:w="817" w:type="dxa"/>
            <w:vAlign w:val="center"/>
          </w:tcPr>
          <w:p w14:paraId="495F79C5">
            <w:pPr>
              <w:spacing w:before="61"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800" w:type="dxa"/>
            <w:vAlign w:val="center"/>
          </w:tcPr>
          <w:p w14:paraId="6ECF4E8F">
            <w:pPr>
              <w:pStyle w:val="8"/>
              <w:spacing w:before="65" w:line="360" w:lineRule="auto"/>
              <w:jc w:val="center"/>
              <w:rPr>
                <w:rFonts w:hint="eastAsia" w:ascii="宋体" w:hAnsi="宋体" w:eastAsia="宋体" w:cs="宋体"/>
                <w:spacing w:val="1"/>
                <w:sz w:val="21"/>
                <w:szCs w:val="21"/>
                <w:highlight w:val="none"/>
              </w:rPr>
            </w:pPr>
            <w:r>
              <w:rPr>
                <w:rFonts w:hint="eastAsia" w:ascii="宋体" w:hAnsi="宋体" w:eastAsia="宋体" w:cs="宋体"/>
                <w:sz w:val="21"/>
                <w:szCs w:val="21"/>
                <w:highlight w:val="none"/>
              </w:rPr>
              <w:t>条</w:t>
            </w:r>
          </w:p>
        </w:tc>
        <w:tc>
          <w:tcPr>
            <w:tcW w:w="3316" w:type="dxa"/>
            <w:vAlign w:val="center"/>
          </w:tcPr>
          <w:p w14:paraId="2205B58B">
            <w:pPr>
              <w:pStyle w:val="8"/>
              <w:spacing w:before="65" w:line="360" w:lineRule="auto"/>
              <w:ind w:firstLine="436" w:firstLineChars="200"/>
              <w:rPr>
                <w:rFonts w:hint="eastAsia" w:ascii="宋体" w:hAnsi="宋体" w:eastAsia="宋体" w:cs="宋体"/>
                <w:spacing w:val="5"/>
                <w:sz w:val="21"/>
                <w:szCs w:val="21"/>
                <w:highlight w:val="none"/>
              </w:rPr>
            </w:pPr>
            <w:r>
              <w:rPr>
                <w:rFonts w:hint="eastAsia" w:ascii="宋体" w:hAnsi="宋体" w:eastAsia="宋体" w:cs="宋体"/>
                <w:spacing w:val="4"/>
                <w:sz w:val="21"/>
                <w:szCs w:val="21"/>
                <w:highlight w:val="none"/>
              </w:rPr>
              <w:t>95%棉</w:t>
            </w:r>
            <w:r>
              <w:rPr>
                <w:rFonts w:hint="eastAsia" w:ascii="宋体" w:hAnsi="宋体" w:eastAsia="宋体" w:cs="宋体"/>
                <w:spacing w:val="-33"/>
                <w:sz w:val="21"/>
                <w:szCs w:val="21"/>
                <w:highlight w:val="none"/>
              </w:rPr>
              <w:t xml:space="preserve"> </w:t>
            </w:r>
            <w:r>
              <w:rPr>
                <w:rFonts w:hint="eastAsia" w:ascii="宋体" w:hAnsi="宋体" w:eastAsia="宋体" w:cs="宋体"/>
                <w:spacing w:val="4"/>
                <w:sz w:val="21"/>
                <w:szCs w:val="21"/>
                <w:highlight w:val="none"/>
              </w:rPr>
              <w:t>5%氨纶</w:t>
            </w:r>
          </w:p>
        </w:tc>
      </w:tr>
      <w:tr w14:paraId="4CDD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0" w:hRule="atLeast"/>
        </w:trPr>
        <w:tc>
          <w:tcPr>
            <w:tcW w:w="829" w:type="dxa"/>
          </w:tcPr>
          <w:p w14:paraId="6AA2B1D0">
            <w:pPr>
              <w:spacing w:before="300" w:line="360" w:lineRule="auto"/>
              <w:ind w:left="368"/>
              <w:rPr>
                <w:rFonts w:hint="eastAsia" w:ascii="宋体" w:hAnsi="宋体" w:eastAsia="宋体" w:cs="宋体"/>
                <w:sz w:val="21"/>
                <w:szCs w:val="21"/>
                <w:highlight w:val="none"/>
              </w:rPr>
            </w:pPr>
            <w:r>
              <w:rPr>
                <w:rFonts w:hint="eastAsia" w:ascii="宋体" w:hAnsi="宋体" w:eastAsia="宋体" w:cs="宋体"/>
                <w:sz w:val="21"/>
                <w:szCs w:val="21"/>
                <w:highlight w:val="none"/>
              </w:rPr>
              <w:t>7</w:t>
            </w:r>
          </w:p>
        </w:tc>
        <w:tc>
          <w:tcPr>
            <w:tcW w:w="1200" w:type="dxa"/>
            <w:vMerge w:val="restart"/>
          </w:tcPr>
          <w:p w14:paraId="7E8C70D2">
            <w:pPr>
              <w:spacing w:line="360" w:lineRule="auto"/>
              <w:rPr>
                <w:rFonts w:hint="eastAsia" w:ascii="宋体" w:hAnsi="宋体" w:eastAsia="宋体" w:cs="宋体"/>
                <w:sz w:val="21"/>
                <w:szCs w:val="21"/>
                <w:highlight w:val="none"/>
              </w:rPr>
            </w:pPr>
          </w:p>
          <w:p w14:paraId="6CD11695">
            <w:pPr>
              <w:spacing w:line="360" w:lineRule="auto"/>
              <w:rPr>
                <w:rFonts w:hint="eastAsia" w:ascii="宋体" w:hAnsi="宋体" w:eastAsia="宋体" w:cs="宋体"/>
                <w:sz w:val="21"/>
                <w:szCs w:val="21"/>
                <w:highlight w:val="none"/>
              </w:rPr>
            </w:pPr>
          </w:p>
          <w:p w14:paraId="2C5C3A5B">
            <w:pPr>
              <w:pStyle w:val="8"/>
              <w:spacing w:before="65" w:line="360" w:lineRule="auto"/>
              <w:ind w:left="448"/>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正装</w:t>
            </w:r>
          </w:p>
        </w:tc>
        <w:tc>
          <w:tcPr>
            <w:tcW w:w="1533" w:type="dxa"/>
          </w:tcPr>
          <w:p w14:paraId="69378202">
            <w:pPr>
              <w:pStyle w:val="8"/>
              <w:spacing w:before="258" w:line="360" w:lineRule="auto"/>
              <w:ind w:left="325"/>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长袖衬衣</w:t>
            </w:r>
          </w:p>
        </w:tc>
        <w:tc>
          <w:tcPr>
            <w:tcW w:w="817" w:type="dxa"/>
          </w:tcPr>
          <w:p w14:paraId="11837579">
            <w:pPr>
              <w:spacing w:before="301"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800" w:type="dxa"/>
            <w:vAlign w:val="center"/>
          </w:tcPr>
          <w:p w14:paraId="7B3E6843">
            <w:pPr>
              <w:pStyle w:val="8"/>
              <w:spacing w:before="258" w:line="360" w:lineRule="auto"/>
              <w:jc w:val="center"/>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件</w:t>
            </w:r>
          </w:p>
        </w:tc>
        <w:tc>
          <w:tcPr>
            <w:tcW w:w="3316" w:type="dxa"/>
          </w:tcPr>
          <w:p w14:paraId="2432D338">
            <w:pPr>
              <w:pStyle w:val="8"/>
              <w:spacing w:before="258" w:line="360" w:lineRule="auto"/>
              <w:ind w:left="416"/>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60%棉</w:t>
            </w:r>
            <w:r>
              <w:rPr>
                <w:rFonts w:hint="eastAsia" w:ascii="宋体" w:hAnsi="宋体" w:eastAsia="宋体" w:cs="宋体"/>
                <w:spacing w:val="-32"/>
                <w:sz w:val="21"/>
                <w:szCs w:val="21"/>
                <w:highlight w:val="none"/>
              </w:rPr>
              <w:t xml:space="preserve"> </w:t>
            </w:r>
            <w:r>
              <w:rPr>
                <w:rFonts w:hint="eastAsia" w:ascii="宋体" w:hAnsi="宋体" w:eastAsia="宋体" w:cs="宋体"/>
                <w:spacing w:val="5"/>
                <w:sz w:val="21"/>
                <w:szCs w:val="21"/>
                <w:highlight w:val="none"/>
              </w:rPr>
              <w:t>40%聚酯纤维</w:t>
            </w:r>
          </w:p>
        </w:tc>
      </w:tr>
      <w:tr w14:paraId="7CDE6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0" w:hRule="atLeast"/>
        </w:trPr>
        <w:tc>
          <w:tcPr>
            <w:tcW w:w="829" w:type="dxa"/>
          </w:tcPr>
          <w:p w14:paraId="745B3406">
            <w:pPr>
              <w:spacing w:before="283" w:line="360" w:lineRule="auto"/>
              <w:ind w:left="367"/>
              <w:rPr>
                <w:rFonts w:hint="eastAsia" w:ascii="宋体" w:hAnsi="宋体" w:eastAsia="宋体" w:cs="宋体"/>
                <w:sz w:val="21"/>
                <w:szCs w:val="21"/>
                <w:highlight w:val="none"/>
              </w:rPr>
            </w:pPr>
            <w:r>
              <w:rPr>
                <w:rFonts w:hint="eastAsia" w:ascii="宋体" w:hAnsi="宋体" w:eastAsia="宋体" w:cs="宋体"/>
                <w:sz w:val="21"/>
                <w:szCs w:val="21"/>
                <w:highlight w:val="none"/>
              </w:rPr>
              <w:t>8</w:t>
            </w:r>
          </w:p>
        </w:tc>
        <w:tc>
          <w:tcPr>
            <w:tcW w:w="1200" w:type="dxa"/>
            <w:vMerge w:val="continue"/>
          </w:tcPr>
          <w:p w14:paraId="69E7C223">
            <w:pPr>
              <w:spacing w:line="360" w:lineRule="auto"/>
              <w:rPr>
                <w:rFonts w:hint="eastAsia" w:ascii="宋体" w:hAnsi="宋体" w:eastAsia="宋体" w:cs="宋体"/>
                <w:sz w:val="21"/>
                <w:szCs w:val="21"/>
                <w:highlight w:val="none"/>
              </w:rPr>
            </w:pPr>
          </w:p>
        </w:tc>
        <w:tc>
          <w:tcPr>
            <w:tcW w:w="1533" w:type="dxa"/>
          </w:tcPr>
          <w:p w14:paraId="7B0FB192">
            <w:pPr>
              <w:pStyle w:val="8"/>
              <w:spacing w:before="240" w:line="360" w:lineRule="auto"/>
              <w:ind w:left="538"/>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西裤</w:t>
            </w:r>
          </w:p>
        </w:tc>
        <w:tc>
          <w:tcPr>
            <w:tcW w:w="817" w:type="dxa"/>
          </w:tcPr>
          <w:p w14:paraId="241C2DB8">
            <w:pPr>
              <w:spacing w:before="282" w:line="360" w:lineRule="auto"/>
              <w:ind w:left="445"/>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800" w:type="dxa"/>
          </w:tcPr>
          <w:p w14:paraId="6812B319">
            <w:pPr>
              <w:pStyle w:val="8"/>
              <w:spacing w:before="239" w:line="360" w:lineRule="auto"/>
              <w:ind w:left="349"/>
              <w:rPr>
                <w:rFonts w:hint="eastAsia" w:ascii="宋体" w:hAnsi="宋体" w:eastAsia="宋体" w:cs="宋体"/>
                <w:sz w:val="21"/>
                <w:szCs w:val="21"/>
                <w:highlight w:val="none"/>
              </w:rPr>
            </w:pPr>
            <w:r>
              <w:rPr>
                <w:rFonts w:hint="eastAsia" w:ascii="宋体" w:hAnsi="宋体" w:eastAsia="宋体" w:cs="宋体"/>
                <w:sz w:val="21"/>
                <w:szCs w:val="21"/>
                <w:highlight w:val="none"/>
              </w:rPr>
              <w:t>条</w:t>
            </w:r>
          </w:p>
        </w:tc>
        <w:tc>
          <w:tcPr>
            <w:tcW w:w="3316" w:type="dxa"/>
            <w:vAlign w:val="center"/>
          </w:tcPr>
          <w:p w14:paraId="306DBC52">
            <w:pPr>
              <w:pStyle w:val="8"/>
              <w:spacing w:before="105" w:line="360" w:lineRule="auto"/>
              <w:ind w:firstLine="444" w:firstLineChars="200"/>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65%聚酯纤维</w:t>
            </w:r>
            <w:r>
              <w:rPr>
                <w:rFonts w:hint="eastAsia" w:ascii="宋体" w:hAnsi="宋体" w:eastAsia="宋体" w:cs="宋体"/>
                <w:spacing w:val="-35"/>
                <w:sz w:val="21"/>
                <w:szCs w:val="21"/>
                <w:highlight w:val="none"/>
              </w:rPr>
              <w:t xml:space="preserve"> </w:t>
            </w:r>
            <w:r>
              <w:rPr>
                <w:rFonts w:hint="eastAsia" w:ascii="宋体" w:hAnsi="宋体" w:eastAsia="宋体" w:cs="宋体"/>
                <w:spacing w:val="6"/>
                <w:sz w:val="21"/>
                <w:szCs w:val="21"/>
                <w:highlight w:val="none"/>
              </w:rPr>
              <w:t>35%粘胶纤</w:t>
            </w:r>
            <w:r>
              <w:rPr>
                <w:rFonts w:hint="eastAsia" w:ascii="宋体" w:hAnsi="宋体" w:eastAsia="宋体" w:cs="宋体"/>
                <w:sz w:val="21"/>
                <w:szCs w:val="21"/>
                <w:highlight w:val="none"/>
              </w:rPr>
              <w:t>维</w:t>
            </w:r>
          </w:p>
        </w:tc>
      </w:tr>
      <w:tr w14:paraId="2720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0" w:hRule="atLeast"/>
        </w:trPr>
        <w:tc>
          <w:tcPr>
            <w:tcW w:w="829" w:type="dxa"/>
          </w:tcPr>
          <w:p w14:paraId="7A4B1DBB">
            <w:pPr>
              <w:spacing w:before="287" w:line="360" w:lineRule="auto"/>
              <w:ind w:left="368"/>
              <w:rPr>
                <w:rFonts w:hint="eastAsia" w:ascii="宋体" w:hAnsi="宋体" w:eastAsia="宋体" w:cs="宋体"/>
                <w:sz w:val="21"/>
                <w:szCs w:val="21"/>
                <w:highlight w:val="none"/>
              </w:rPr>
            </w:pPr>
            <w:r>
              <w:rPr>
                <w:rFonts w:hint="eastAsia" w:ascii="宋体" w:hAnsi="宋体" w:eastAsia="宋体" w:cs="宋体"/>
                <w:sz w:val="21"/>
                <w:szCs w:val="21"/>
                <w:highlight w:val="none"/>
              </w:rPr>
              <w:t>9</w:t>
            </w:r>
          </w:p>
        </w:tc>
        <w:tc>
          <w:tcPr>
            <w:tcW w:w="1200" w:type="dxa"/>
            <w:vMerge w:val="continue"/>
          </w:tcPr>
          <w:p w14:paraId="2EC0780F">
            <w:pPr>
              <w:spacing w:line="360" w:lineRule="auto"/>
              <w:rPr>
                <w:rFonts w:hint="eastAsia" w:ascii="宋体" w:hAnsi="宋体" w:eastAsia="宋体" w:cs="宋体"/>
                <w:sz w:val="21"/>
                <w:szCs w:val="21"/>
                <w:highlight w:val="none"/>
              </w:rPr>
            </w:pPr>
          </w:p>
        </w:tc>
        <w:tc>
          <w:tcPr>
            <w:tcW w:w="1533" w:type="dxa"/>
            <w:vAlign w:val="center"/>
          </w:tcPr>
          <w:p w14:paraId="28CAAB4C">
            <w:pPr>
              <w:pStyle w:val="8"/>
              <w:spacing w:before="108" w:line="360" w:lineRule="auto"/>
              <w:ind w:firstLine="218" w:firstLineChars="100"/>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领带/领花</w:t>
            </w:r>
          </w:p>
        </w:tc>
        <w:tc>
          <w:tcPr>
            <w:tcW w:w="817" w:type="dxa"/>
          </w:tcPr>
          <w:p w14:paraId="021A3FE8">
            <w:pPr>
              <w:spacing w:before="288"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800" w:type="dxa"/>
          </w:tcPr>
          <w:p w14:paraId="44124AB9">
            <w:pPr>
              <w:pStyle w:val="8"/>
              <w:spacing w:before="245" w:line="360" w:lineRule="auto"/>
              <w:ind w:left="349"/>
              <w:rPr>
                <w:rFonts w:hint="eastAsia" w:ascii="宋体" w:hAnsi="宋体" w:eastAsia="宋体" w:cs="宋体"/>
                <w:sz w:val="21"/>
                <w:szCs w:val="21"/>
                <w:highlight w:val="none"/>
              </w:rPr>
            </w:pPr>
            <w:r>
              <w:rPr>
                <w:rFonts w:hint="eastAsia" w:ascii="宋体" w:hAnsi="宋体" w:eastAsia="宋体" w:cs="宋体"/>
                <w:sz w:val="21"/>
                <w:szCs w:val="21"/>
                <w:highlight w:val="none"/>
              </w:rPr>
              <w:t>条</w:t>
            </w:r>
          </w:p>
        </w:tc>
        <w:tc>
          <w:tcPr>
            <w:tcW w:w="3316" w:type="dxa"/>
            <w:vAlign w:val="center"/>
          </w:tcPr>
          <w:p w14:paraId="0CC971D4">
            <w:pPr>
              <w:pStyle w:val="8"/>
              <w:spacing w:before="108" w:line="360" w:lineRule="auto"/>
              <w:ind w:left="157" w:firstLine="218" w:firstLineChars="100"/>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65%聚酯纤维</w:t>
            </w:r>
            <w:r>
              <w:rPr>
                <w:rFonts w:hint="eastAsia" w:ascii="宋体" w:hAnsi="宋体" w:eastAsia="宋体" w:cs="宋体"/>
                <w:spacing w:val="-25"/>
                <w:sz w:val="21"/>
                <w:szCs w:val="21"/>
                <w:highlight w:val="none"/>
              </w:rPr>
              <w:t xml:space="preserve"> </w:t>
            </w:r>
            <w:r>
              <w:rPr>
                <w:rFonts w:hint="eastAsia" w:ascii="宋体" w:hAnsi="宋体" w:eastAsia="宋体" w:cs="宋体"/>
                <w:spacing w:val="4"/>
                <w:sz w:val="21"/>
                <w:szCs w:val="21"/>
                <w:highlight w:val="none"/>
              </w:rPr>
              <w:t>29%粘纤</w:t>
            </w:r>
            <w:r>
              <w:rPr>
                <w:rFonts w:hint="eastAsia" w:ascii="宋体" w:hAnsi="宋体" w:eastAsia="宋体" w:cs="宋体"/>
                <w:spacing w:val="-34"/>
                <w:sz w:val="21"/>
                <w:szCs w:val="21"/>
                <w:highlight w:val="none"/>
              </w:rPr>
              <w:t xml:space="preserve"> </w:t>
            </w:r>
            <w:r>
              <w:rPr>
                <w:rFonts w:hint="eastAsia" w:ascii="宋体" w:hAnsi="宋体" w:eastAsia="宋体" w:cs="宋体"/>
                <w:spacing w:val="4"/>
                <w:sz w:val="21"/>
                <w:szCs w:val="21"/>
                <w:highlight w:val="none"/>
              </w:rPr>
              <w:t>6%</w:t>
            </w:r>
            <w:r>
              <w:rPr>
                <w:rFonts w:hint="eastAsia" w:ascii="宋体" w:hAnsi="宋体" w:eastAsia="宋体" w:cs="宋体"/>
                <w:spacing w:val="1"/>
                <w:sz w:val="21"/>
                <w:szCs w:val="21"/>
                <w:highlight w:val="none"/>
              </w:rPr>
              <w:t>羊毛</w:t>
            </w:r>
          </w:p>
        </w:tc>
      </w:tr>
    </w:tbl>
    <w:p w14:paraId="28FDFE4C">
      <w:pPr>
        <w:pStyle w:val="2"/>
        <w:spacing w:before="34" w:line="360" w:lineRule="auto"/>
        <w:rPr>
          <w:rFonts w:hint="eastAsia" w:ascii="宋体" w:hAnsi="宋体" w:eastAsia="宋体" w:cs="宋体"/>
          <w:b/>
          <w:bCs/>
          <w:spacing w:val="-6"/>
          <w:sz w:val="21"/>
          <w:szCs w:val="21"/>
          <w:highlight w:val="none"/>
        </w:rPr>
      </w:pPr>
    </w:p>
    <w:p w14:paraId="66F7FEB4">
      <w:pPr>
        <w:pStyle w:val="2"/>
        <w:spacing w:before="34" w:line="360" w:lineRule="auto"/>
        <w:ind w:firstLine="3181" w:firstLineChars="1600"/>
        <w:jc w:val="both"/>
        <w:rPr>
          <w:rFonts w:hint="eastAsia" w:ascii="宋体" w:hAnsi="宋体" w:eastAsia="宋体" w:cs="宋体"/>
          <w:b/>
          <w:bCs/>
          <w:spacing w:val="-6"/>
          <w:sz w:val="21"/>
          <w:szCs w:val="21"/>
          <w:highlight w:val="none"/>
        </w:rPr>
      </w:pPr>
    </w:p>
    <w:p w14:paraId="3311688D">
      <w:pPr>
        <w:pStyle w:val="2"/>
        <w:spacing w:before="34" w:line="360" w:lineRule="auto"/>
        <w:ind w:firstLine="3181" w:firstLineChars="1600"/>
        <w:jc w:val="both"/>
        <w:rPr>
          <w:rFonts w:hint="eastAsia" w:ascii="宋体" w:hAnsi="宋体" w:eastAsia="宋体" w:cs="宋体"/>
          <w:b/>
          <w:bCs/>
          <w:spacing w:val="-6"/>
          <w:sz w:val="21"/>
          <w:szCs w:val="21"/>
          <w:highlight w:val="none"/>
        </w:rPr>
      </w:pPr>
      <w:r>
        <w:rPr>
          <w:rFonts w:hint="eastAsia" w:ascii="宋体" w:hAnsi="宋体" w:eastAsia="宋体" w:cs="宋体"/>
          <w:b/>
          <w:bCs/>
          <w:spacing w:val="-6"/>
          <w:sz w:val="21"/>
          <w:szCs w:val="21"/>
          <w:highlight w:val="none"/>
        </w:rPr>
        <w:t>学生工装</w:t>
      </w:r>
    </w:p>
    <w:p w14:paraId="3DE4B2E1">
      <w:pPr>
        <w:pStyle w:val="2"/>
        <w:spacing w:before="34" w:line="360" w:lineRule="auto"/>
        <w:ind w:left="4353"/>
        <w:rPr>
          <w:rFonts w:hint="eastAsia" w:ascii="宋体" w:hAnsi="宋体" w:eastAsia="宋体" w:cs="宋体"/>
          <w:b/>
          <w:bCs/>
          <w:spacing w:val="-6"/>
          <w:sz w:val="21"/>
          <w:szCs w:val="21"/>
          <w:highlight w:val="none"/>
        </w:rPr>
      </w:pPr>
    </w:p>
    <w:tbl>
      <w:tblPr>
        <w:tblStyle w:val="7"/>
        <w:tblW w:w="84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9"/>
        <w:gridCol w:w="1199"/>
        <w:gridCol w:w="1517"/>
        <w:gridCol w:w="833"/>
        <w:gridCol w:w="817"/>
        <w:gridCol w:w="3300"/>
      </w:tblGrid>
      <w:tr w14:paraId="158FAC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2" w:hRule="atLeast"/>
        </w:trPr>
        <w:tc>
          <w:tcPr>
            <w:tcW w:w="829" w:type="dxa"/>
          </w:tcPr>
          <w:p w14:paraId="09AF2A6C">
            <w:pPr>
              <w:spacing w:line="360" w:lineRule="auto"/>
              <w:rPr>
                <w:rFonts w:hint="eastAsia" w:ascii="宋体" w:hAnsi="宋体" w:eastAsia="宋体" w:cs="宋体"/>
                <w:sz w:val="21"/>
                <w:szCs w:val="21"/>
                <w:highlight w:val="none"/>
              </w:rPr>
            </w:pPr>
          </w:p>
          <w:p w14:paraId="1FFB2C0E">
            <w:pPr>
              <w:pStyle w:val="8"/>
              <w:spacing w:before="65" w:line="360" w:lineRule="auto"/>
              <w:ind w:left="208"/>
              <w:rPr>
                <w:rFonts w:hint="eastAsia" w:ascii="宋体" w:hAnsi="宋体" w:eastAsia="宋体" w:cs="宋体"/>
                <w:sz w:val="21"/>
                <w:szCs w:val="21"/>
                <w:highlight w:val="none"/>
              </w:rPr>
            </w:pPr>
            <w:r>
              <w:rPr>
                <w:rFonts w:hint="eastAsia" w:ascii="宋体" w:hAnsi="宋体" w:eastAsia="宋体" w:cs="宋体"/>
                <w:b/>
                <w:bCs/>
                <w:spacing w:val="4"/>
                <w:sz w:val="21"/>
                <w:szCs w:val="21"/>
                <w:highlight w:val="none"/>
              </w:rPr>
              <w:t>序号</w:t>
            </w:r>
          </w:p>
        </w:tc>
        <w:tc>
          <w:tcPr>
            <w:tcW w:w="1199" w:type="dxa"/>
          </w:tcPr>
          <w:p w14:paraId="01D5DF1F">
            <w:pPr>
              <w:spacing w:line="360" w:lineRule="auto"/>
              <w:rPr>
                <w:rFonts w:hint="eastAsia" w:ascii="宋体" w:hAnsi="宋体" w:eastAsia="宋体" w:cs="宋体"/>
                <w:sz w:val="21"/>
                <w:szCs w:val="21"/>
                <w:highlight w:val="none"/>
              </w:rPr>
            </w:pPr>
          </w:p>
          <w:p w14:paraId="04DD4710">
            <w:pPr>
              <w:pStyle w:val="8"/>
              <w:spacing w:before="65" w:line="360" w:lineRule="auto"/>
              <w:ind w:left="230"/>
              <w:rPr>
                <w:rFonts w:hint="eastAsia" w:ascii="宋体" w:hAnsi="宋体" w:eastAsia="宋体" w:cs="宋体"/>
                <w:sz w:val="21"/>
                <w:szCs w:val="21"/>
                <w:highlight w:val="none"/>
              </w:rPr>
            </w:pPr>
            <w:r>
              <w:rPr>
                <w:rFonts w:hint="eastAsia" w:ascii="宋体" w:hAnsi="宋体" w:eastAsia="宋体" w:cs="宋体"/>
                <w:b/>
                <w:bCs/>
                <w:spacing w:val="6"/>
                <w:sz w:val="21"/>
                <w:szCs w:val="21"/>
                <w:highlight w:val="none"/>
              </w:rPr>
              <w:t>产品类别</w:t>
            </w:r>
          </w:p>
        </w:tc>
        <w:tc>
          <w:tcPr>
            <w:tcW w:w="1517" w:type="dxa"/>
          </w:tcPr>
          <w:p w14:paraId="37FBD707">
            <w:pPr>
              <w:spacing w:line="360" w:lineRule="auto"/>
              <w:rPr>
                <w:rFonts w:hint="eastAsia" w:ascii="宋体" w:hAnsi="宋体" w:eastAsia="宋体" w:cs="宋体"/>
                <w:sz w:val="21"/>
                <w:szCs w:val="21"/>
                <w:highlight w:val="none"/>
              </w:rPr>
            </w:pPr>
          </w:p>
          <w:p w14:paraId="53750A70">
            <w:pPr>
              <w:pStyle w:val="8"/>
              <w:spacing w:before="65" w:line="360" w:lineRule="auto"/>
              <w:ind w:left="534"/>
              <w:rPr>
                <w:rFonts w:hint="eastAsia" w:ascii="宋体" w:hAnsi="宋体" w:eastAsia="宋体" w:cs="宋体"/>
                <w:sz w:val="21"/>
                <w:szCs w:val="21"/>
                <w:highlight w:val="none"/>
              </w:rPr>
            </w:pPr>
            <w:r>
              <w:rPr>
                <w:rFonts w:hint="eastAsia" w:ascii="宋体" w:hAnsi="宋体" w:eastAsia="宋体" w:cs="宋体"/>
                <w:b/>
                <w:bCs/>
                <w:spacing w:val="3"/>
                <w:sz w:val="21"/>
                <w:szCs w:val="21"/>
                <w:highlight w:val="none"/>
              </w:rPr>
              <w:t>品名</w:t>
            </w:r>
          </w:p>
        </w:tc>
        <w:tc>
          <w:tcPr>
            <w:tcW w:w="833" w:type="dxa"/>
          </w:tcPr>
          <w:p w14:paraId="4C1E529D">
            <w:pPr>
              <w:spacing w:line="360" w:lineRule="auto"/>
              <w:rPr>
                <w:rFonts w:hint="eastAsia" w:ascii="宋体" w:hAnsi="宋体" w:eastAsia="宋体" w:cs="宋体"/>
                <w:sz w:val="21"/>
                <w:szCs w:val="21"/>
                <w:highlight w:val="none"/>
              </w:rPr>
            </w:pPr>
          </w:p>
          <w:p w14:paraId="42542867">
            <w:pPr>
              <w:pStyle w:val="8"/>
              <w:spacing w:before="65" w:line="360" w:lineRule="auto"/>
              <w:ind w:left="281"/>
              <w:rPr>
                <w:rFonts w:hint="eastAsia" w:ascii="宋体" w:hAnsi="宋体" w:eastAsia="宋体" w:cs="宋体"/>
                <w:sz w:val="21"/>
                <w:szCs w:val="21"/>
                <w:highlight w:val="none"/>
              </w:rPr>
            </w:pPr>
            <w:r>
              <w:rPr>
                <w:rFonts w:hint="eastAsia" w:ascii="宋体" w:hAnsi="宋体" w:eastAsia="宋体" w:cs="宋体"/>
                <w:b/>
                <w:bCs/>
                <w:spacing w:val="3"/>
                <w:sz w:val="21"/>
                <w:szCs w:val="21"/>
                <w:highlight w:val="none"/>
              </w:rPr>
              <w:t>数量</w:t>
            </w:r>
          </w:p>
        </w:tc>
        <w:tc>
          <w:tcPr>
            <w:tcW w:w="817" w:type="dxa"/>
          </w:tcPr>
          <w:p w14:paraId="319EC951">
            <w:pPr>
              <w:spacing w:line="360" w:lineRule="auto"/>
              <w:rPr>
                <w:rFonts w:hint="eastAsia" w:ascii="宋体" w:hAnsi="宋体" w:eastAsia="宋体" w:cs="宋体"/>
                <w:sz w:val="21"/>
                <w:szCs w:val="21"/>
                <w:highlight w:val="none"/>
              </w:rPr>
            </w:pPr>
          </w:p>
          <w:p w14:paraId="339DF05C">
            <w:pPr>
              <w:pStyle w:val="8"/>
              <w:spacing w:before="65" w:line="360" w:lineRule="auto"/>
              <w:ind w:left="243"/>
              <w:rPr>
                <w:rFonts w:hint="eastAsia" w:ascii="宋体" w:hAnsi="宋体" w:eastAsia="宋体" w:cs="宋体"/>
                <w:sz w:val="21"/>
                <w:szCs w:val="21"/>
                <w:highlight w:val="none"/>
              </w:rPr>
            </w:pPr>
            <w:r>
              <w:rPr>
                <w:rFonts w:hint="eastAsia" w:ascii="宋体" w:hAnsi="宋体" w:eastAsia="宋体" w:cs="宋体"/>
                <w:b/>
                <w:bCs/>
                <w:spacing w:val="3"/>
                <w:sz w:val="21"/>
                <w:szCs w:val="21"/>
                <w:highlight w:val="none"/>
              </w:rPr>
              <w:t>单位</w:t>
            </w:r>
          </w:p>
        </w:tc>
        <w:tc>
          <w:tcPr>
            <w:tcW w:w="3300" w:type="dxa"/>
            <w:vAlign w:val="center"/>
          </w:tcPr>
          <w:p w14:paraId="4D1ABB49">
            <w:pPr>
              <w:pStyle w:val="8"/>
              <w:spacing w:before="248" w:line="360" w:lineRule="auto"/>
              <w:jc w:val="center"/>
              <w:rPr>
                <w:rFonts w:hint="eastAsia" w:ascii="宋体" w:hAnsi="宋体" w:eastAsia="宋体" w:cs="宋体"/>
                <w:sz w:val="21"/>
                <w:szCs w:val="21"/>
                <w:highlight w:val="none"/>
              </w:rPr>
            </w:pPr>
            <w:r>
              <w:rPr>
                <w:rFonts w:hint="eastAsia" w:ascii="宋体" w:hAnsi="宋体" w:eastAsia="宋体" w:cs="宋体"/>
                <w:b/>
                <w:bCs/>
                <w:spacing w:val="5"/>
                <w:sz w:val="21"/>
                <w:szCs w:val="21"/>
                <w:highlight w:val="none"/>
              </w:rPr>
              <w:t>面料</w:t>
            </w:r>
            <w:r>
              <w:rPr>
                <w:rFonts w:hint="eastAsia" w:ascii="宋体" w:hAnsi="宋体" w:eastAsia="宋体" w:cs="宋体"/>
                <w:b/>
                <w:bCs/>
                <w:spacing w:val="5"/>
                <w:sz w:val="21"/>
                <w:szCs w:val="21"/>
                <w:highlight w:val="none"/>
                <w:lang w:eastAsia="zh-CN"/>
              </w:rPr>
              <w:t>成分</w:t>
            </w:r>
            <w:r>
              <w:rPr>
                <w:rFonts w:hint="eastAsia" w:ascii="宋体" w:hAnsi="宋体" w:eastAsia="宋体" w:cs="宋体"/>
                <w:b/>
                <w:bCs/>
                <w:spacing w:val="5"/>
                <w:sz w:val="21"/>
                <w:szCs w:val="21"/>
                <w:highlight w:val="none"/>
              </w:rPr>
              <w:t>参考标准</w:t>
            </w:r>
            <w:r>
              <w:rPr>
                <w:rFonts w:hint="eastAsia" w:ascii="宋体" w:hAnsi="宋体" w:eastAsia="宋体" w:cs="宋体"/>
                <w:spacing w:val="-17"/>
                <w:sz w:val="21"/>
                <w:szCs w:val="21"/>
                <w:highlight w:val="none"/>
              </w:rPr>
              <w:t xml:space="preserve"> </w:t>
            </w:r>
            <w:r>
              <w:rPr>
                <w:rFonts w:hint="eastAsia" w:ascii="宋体" w:hAnsi="宋体" w:eastAsia="宋体" w:cs="宋体"/>
                <w:spacing w:val="-17"/>
                <w:sz w:val="21"/>
                <w:szCs w:val="21"/>
                <w:highlight w:val="none"/>
                <w:lang w:eastAsia="zh-CN"/>
              </w:rPr>
              <w:t>（</w:t>
            </w:r>
            <w:r>
              <w:rPr>
                <w:rFonts w:hint="eastAsia" w:ascii="宋体" w:hAnsi="宋体" w:eastAsia="宋体" w:cs="宋体"/>
                <w:b/>
                <w:bCs/>
                <w:spacing w:val="5"/>
                <w:sz w:val="21"/>
                <w:szCs w:val="21"/>
                <w:highlight w:val="none"/>
              </w:rPr>
              <w:t>±5%范</w:t>
            </w:r>
            <w:r>
              <w:rPr>
                <w:rFonts w:hint="eastAsia" w:ascii="宋体" w:hAnsi="宋体" w:eastAsia="宋体" w:cs="宋体"/>
                <w:b/>
                <w:bCs/>
                <w:spacing w:val="-12"/>
                <w:sz w:val="21"/>
                <w:szCs w:val="21"/>
                <w:highlight w:val="none"/>
              </w:rPr>
              <w:t>围）</w:t>
            </w:r>
          </w:p>
        </w:tc>
      </w:tr>
      <w:tr w14:paraId="102B8B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829" w:type="dxa"/>
          </w:tcPr>
          <w:p w14:paraId="43D58678">
            <w:pPr>
              <w:spacing w:before="300" w:line="360" w:lineRule="auto"/>
              <w:ind w:left="375"/>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1199" w:type="dxa"/>
            <w:vMerge w:val="restart"/>
            <w:tcBorders>
              <w:bottom w:val="nil"/>
            </w:tcBorders>
          </w:tcPr>
          <w:p w14:paraId="71947305">
            <w:pPr>
              <w:spacing w:line="360" w:lineRule="auto"/>
              <w:rPr>
                <w:rFonts w:hint="eastAsia" w:ascii="宋体" w:hAnsi="宋体" w:eastAsia="宋体" w:cs="宋体"/>
                <w:sz w:val="21"/>
                <w:szCs w:val="21"/>
                <w:highlight w:val="none"/>
              </w:rPr>
            </w:pPr>
          </w:p>
          <w:p w14:paraId="670D8751">
            <w:pPr>
              <w:spacing w:line="360" w:lineRule="auto"/>
              <w:rPr>
                <w:rFonts w:hint="eastAsia" w:ascii="宋体" w:hAnsi="宋体" w:eastAsia="宋体" w:cs="宋体"/>
                <w:sz w:val="21"/>
                <w:szCs w:val="21"/>
                <w:highlight w:val="none"/>
              </w:rPr>
            </w:pPr>
          </w:p>
          <w:p w14:paraId="0D0D1C0D">
            <w:pPr>
              <w:pStyle w:val="8"/>
              <w:spacing w:before="65" w:line="360" w:lineRule="auto"/>
              <w:ind w:left="443"/>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夏装</w:t>
            </w:r>
          </w:p>
        </w:tc>
        <w:tc>
          <w:tcPr>
            <w:tcW w:w="1517" w:type="dxa"/>
          </w:tcPr>
          <w:p w14:paraId="4AF9C83C">
            <w:pPr>
              <w:pStyle w:val="8"/>
              <w:spacing w:before="257" w:line="360" w:lineRule="auto"/>
              <w:ind w:firstLine="444" w:firstLineChars="200"/>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短袖夹克</w:t>
            </w:r>
          </w:p>
        </w:tc>
        <w:tc>
          <w:tcPr>
            <w:tcW w:w="833" w:type="dxa"/>
          </w:tcPr>
          <w:p w14:paraId="6B837166">
            <w:pPr>
              <w:spacing w:before="300" w:line="360" w:lineRule="auto"/>
              <w:ind w:left="445"/>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817" w:type="dxa"/>
          </w:tcPr>
          <w:p w14:paraId="2CA23A76">
            <w:pPr>
              <w:pStyle w:val="8"/>
              <w:spacing w:before="257" w:line="360" w:lineRule="auto"/>
              <w:ind w:left="346"/>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件</w:t>
            </w:r>
          </w:p>
        </w:tc>
        <w:tc>
          <w:tcPr>
            <w:tcW w:w="3300" w:type="dxa"/>
          </w:tcPr>
          <w:p w14:paraId="66A983A0">
            <w:pPr>
              <w:pStyle w:val="8"/>
              <w:spacing w:before="257" w:line="360" w:lineRule="auto"/>
              <w:ind w:left="625"/>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80%涤纶</w:t>
            </w:r>
            <w:r>
              <w:rPr>
                <w:rFonts w:hint="eastAsia" w:ascii="宋体" w:hAnsi="宋体" w:eastAsia="宋体" w:cs="宋体"/>
                <w:spacing w:val="-31"/>
                <w:sz w:val="21"/>
                <w:szCs w:val="21"/>
                <w:highlight w:val="none"/>
              </w:rPr>
              <w:t xml:space="preserve"> </w:t>
            </w:r>
            <w:r>
              <w:rPr>
                <w:rFonts w:hint="eastAsia" w:ascii="宋体" w:hAnsi="宋体" w:eastAsia="宋体" w:cs="宋体"/>
                <w:spacing w:val="4"/>
                <w:sz w:val="21"/>
                <w:szCs w:val="21"/>
                <w:highlight w:val="none"/>
              </w:rPr>
              <w:t>20%棉</w:t>
            </w:r>
          </w:p>
        </w:tc>
      </w:tr>
      <w:tr w14:paraId="7D692E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829" w:type="dxa"/>
          </w:tcPr>
          <w:p w14:paraId="718A3FA9">
            <w:pPr>
              <w:spacing w:before="297" w:line="360" w:lineRule="auto"/>
              <w:ind w:left="369"/>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1199" w:type="dxa"/>
            <w:vMerge w:val="continue"/>
            <w:tcBorders>
              <w:top w:val="nil"/>
            </w:tcBorders>
          </w:tcPr>
          <w:p w14:paraId="5FB92AAE">
            <w:pPr>
              <w:spacing w:line="360" w:lineRule="auto"/>
              <w:rPr>
                <w:rFonts w:hint="eastAsia" w:ascii="宋体" w:hAnsi="宋体" w:eastAsia="宋体" w:cs="宋体"/>
                <w:sz w:val="21"/>
                <w:szCs w:val="21"/>
                <w:highlight w:val="none"/>
              </w:rPr>
            </w:pPr>
          </w:p>
        </w:tc>
        <w:tc>
          <w:tcPr>
            <w:tcW w:w="1517" w:type="dxa"/>
          </w:tcPr>
          <w:p w14:paraId="5DA751D1">
            <w:pPr>
              <w:pStyle w:val="8"/>
              <w:spacing w:before="259" w:line="360" w:lineRule="auto"/>
              <w:ind w:firstLine="436" w:firstLineChars="200"/>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夏装长裤</w:t>
            </w:r>
          </w:p>
        </w:tc>
        <w:tc>
          <w:tcPr>
            <w:tcW w:w="833" w:type="dxa"/>
          </w:tcPr>
          <w:p w14:paraId="76FA9B62">
            <w:pPr>
              <w:spacing w:before="299" w:line="360" w:lineRule="auto"/>
              <w:ind w:left="445"/>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817" w:type="dxa"/>
          </w:tcPr>
          <w:p w14:paraId="0728045A">
            <w:pPr>
              <w:pStyle w:val="8"/>
              <w:spacing w:before="259" w:line="360" w:lineRule="auto"/>
              <w:ind w:left="349"/>
              <w:rPr>
                <w:rFonts w:hint="eastAsia" w:ascii="宋体" w:hAnsi="宋体" w:eastAsia="宋体" w:cs="宋体"/>
                <w:sz w:val="21"/>
                <w:szCs w:val="21"/>
                <w:highlight w:val="none"/>
              </w:rPr>
            </w:pPr>
            <w:r>
              <w:rPr>
                <w:rFonts w:hint="eastAsia" w:ascii="宋体" w:hAnsi="宋体" w:eastAsia="宋体" w:cs="宋体"/>
                <w:sz w:val="21"/>
                <w:szCs w:val="21"/>
                <w:highlight w:val="none"/>
              </w:rPr>
              <w:t>条</w:t>
            </w:r>
          </w:p>
        </w:tc>
        <w:tc>
          <w:tcPr>
            <w:tcW w:w="3300" w:type="dxa"/>
          </w:tcPr>
          <w:p w14:paraId="253BAD04">
            <w:pPr>
              <w:pStyle w:val="8"/>
              <w:spacing w:before="259" w:line="360" w:lineRule="auto"/>
              <w:ind w:left="625"/>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80%涤纶</w:t>
            </w:r>
            <w:r>
              <w:rPr>
                <w:rFonts w:hint="eastAsia" w:ascii="宋体" w:hAnsi="宋体" w:eastAsia="宋体" w:cs="宋体"/>
                <w:spacing w:val="-31"/>
                <w:sz w:val="21"/>
                <w:szCs w:val="21"/>
                <w:highlight w:val="none"/>
              </w:rPr>
              <w:t xml:space="preserve"> </w:t>
            </w:r>
            <w:r>
              <w:rPr>
                <w:rFonts w:hint="eastAsia" w:ascii="宋体" w:hAnsi="宋体" w:eastAsia="宋体" w:cs="宋体"/>
                <w:spacing w:val="4"/>
                <w:sz w:val="21"/>
                <w:szCs w:val="21"/>
                <w:highlight w:val="none"/>
              </w:rPr>
              <w:t>20%棉</w:t>
            </w:r>
          </w:p>
        </w:tc>
      </w:tr>
      <w:tr w14:paraId="09CA1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829" w:type="dxa"/>
          </w:tcPr>
          <w:p w14:paraId="4725BE85">
            <w:pPr>
              <w:spacing w:before="300" w:line="360" w:lineRule="auto"/>
              <w:ind w:left="368"/>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1199" w:type="dxa"/>
            <w:vMerge w:val="restart"/>
            <w:tcBorders>
              <w:bottom w:val="nil"/>
            </w:tcBorders>
          </w:tcPr>
          <w:p w14:paraId="0E0AC877">
            <w:pPr>
              <w:spacing w:line="360" w:lineRule="auto"/>
              <w:rPr>
                <w:rFonts w:hint="eastAsia" w:ascii="宋体" w:hAnsi="宋体" w:eastAsia="宋体" w:cs="宋体"/>
                <w:sz w:val="21"/>
                <w:szCs w:val="21"/>
                <w:highlight w:val="none"/>
              </w:rPr>
            </w:pPr>
          </w:p>
          <w:p w14:paraId="4EB93008">
            <w:pPr>
              <w:spacing w:line="360" w:lineRule="auto"/>
              <w:rPr>
                <w:rFonts w:hint="eastAsia" w:ascii="宋体" w:hAnsi="宋体" w:eastAsia="宋体" w:cs="宋体"/>
                <w:sz w:val="21"/>
                <w:szCs w:val="21"/>
                <w:highlight w:val="none"/>
              </w:rPr>
            </w:pPr>
          </w:p>
          <w:p w14:paraId="31748297">
            <w:pPr>
              <w:pStyle w:val="8"/>
              <w:spacing w:before="65" w:line="360" w:lineRule="auto"/>
              <w:ind w:left="337"/>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春秋装</w:t>
            </w:r>
          </w:p>
        </w:tc>
        <w:tc>
          <w:tcPr>
            <w:tcW w:w="1517" w:type="dxa"/>
          </w:tcPr>
          <w:p w14:paraId="5DC2B2F8">
            <w:pPr>
              <w:pStyle w:val="8"/>
              <w:spacing w:before="259" w:line="360" w:lineRule="auto"/>
              <w:ind w:firstLine="448" w:firstLineChars="200"/>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长袖外套</w:t>
            </w:r>
          </w:p>
        </w:tc>
        <w:tc>
          <w:tcPr>
            <w:tcW w:w="833" w:type="dxa"/>
          </w:tcPr>
          <w:p w14:paraId="1158C550">
            <w:pPr>
              <w:spacing w:before="301" w:line="360" w:lineRule="auto"/>
              <w:ind w:left="445"/>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817" w:type="dxa"/>
          </w:tcPr>
          <w:p w14:paraId="15965326">
            <w:pPr>
              <w:pStyle w:val="8"/>
              <w:spacing w:before="258" w:line="360" w:lineRule="auto"/>
              <w:ind w:left="346"/>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件</w:t>
            </w:r>
          </w:p>
        </w:tc>
        <w:tc>
          <w:tcPr>
            <w:tcW w:w="3300" w:type="dxa"/>
          </w:tcPr>
          <w:p w14:paraId="43009E6A">
            <w:pPr>
              <w:pStyle w:val="8"/>
              <w:spacing w:before="258" w:line="360" w:lineRule="auto"/>
              <w:ind w:left="625"/>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80%涤纶</w:t>
            </w:r>
            <w:r>
              <w:rPr>
                <w:rFonts w:hint="eastAsia" w:ascii="宋体" w:hAnsi="宋体" w:eastAsia="宋体" w:cs="宋体"/>
                <w:spacing w:val="-31"/>
                <w:sz w:val="21"/>
                <w:szCs w:val="21"/>
                <w:highlight w:val="none"/>
              </w:rPr>
              <w:t xml:space="preserve"> </w:t>
            </w:r>
            <w:r>
              <w:rPr>
                <w:rFonts w:hint="eastAsia" w:ascii="宋体" w:hAnsi="宋体" w:eastAsia="宋体" w:cs="宋体"/>
                <w:spacing w:val="4"/>
                <w:sz w:val="21"/>
                <w:szCs w:val="21"/>
                <w:highlight w:val="none"/>
              </w:rPr>
              <w:t>20%棉</w:t>
            </w:r>
          </w:p>
        </w:tc>
      </w:tr>
      <w:tr w14:paraId="0C98F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829" w:type="dxa"/>
          </w:tcPr>
          <w:p w14:paraId="291BF2F3">
            <w:pPr>
              <w:spacing w:before="302" w:line="360" w:lineRule="auto"/>
              <w:ind w:left="362"/>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1199" w:type="dxa"/>
            <w:vMerge w:val="continue"/>
            <w:tcBorders>
              <w:top w:val="nil"/>
            </w:tcBorders>
          </w:tcPr>
          <w:p w14:paraId="30440A14">
            <w:pPr>
              <w:spacing w:line="360" w:lineRule="auto"/>
              <w:rPr>
                <w:rFonts w:hint="eastAsia" w:ascii="宋体" w:hAnsi="宋体" w:eastAsia="宋体" w:cs="宋体"/>
                <w:sz w:val="21"/>
                <w:szCs w:val="21"/>
                <w:highlight w:val="none"/>
              </w:rPr>
            </w:pPr>
          </w:p>
        </w:tc>
        <w:tc>
          <w:tcPr>
            <w:tcW w:w="1517" w:type="dxa"/>
          </w:tcPr>
          <w:p w14:paraId="3D4364C7">
            <w:pPr>
              <w:pStyle w:val="8"/>
              <w:spacing w:before="260" w:line="360" w:lineRule="auto"/>
              <w:ind w:firstLine="436" w:firstLineChars="200"/>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春秋长裤</w:t>
            </w:r>
          </w:p>
        </w:tc>
        <w:tc>
          <w:tcPr>
            <w:tcW w:w="833" w:type="dxa"/>
          </w:tcPr>
          <w:p w14:paraId="5D7DF305">
            <w:pPr>
              <w:spacing w:before="302" w:line="360" w:lineRule="auto"/>
              <w:ind w:left="445"/>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817" w:type="dxa"/>
          </w:tcPr>
          <w:p w14:paraId="43E0E0A8">
            <w:pPr>
              <w:pStyle w:val="8"/>
              <w:spacing w:before="259" w:line="360" w:lineRule="auto"/>
              <w:ind w:left="349"/>
              <w:rPr>
                <w:rFonts w:hint="eastAsia" w:ascii="宋体" w:hAnsi="宋体" w:eastAsia="宋体" w:cs="宋体"/>
                <w:sz w:val="21"/>
                <w:szCs w:val="21"/>
                <w:highlight w:val="none"/>
              </w:rPr>
            </w:pPr>
            <w:r>
              <w:rPr>
                <w:rFonts w:hint="eastAsia" w:ascii="宋体" w:hAnsi="宋体" w:eastAsia="宋体" w:cs="宋体"/>
                <w:sz w:val="21"/>
                <w:szCs w:val="21"/>
                <w:highlight w:val="none"/>
              </w:rPr>
              <w:t>条</w:t>
            </w:r>
          </w:p>
        </w:tc>
        <w:tc>
          <w:tcPr>
            <w:tcW w:w="3300" w:type="dxa"/>
          </w:tcPr>
          <w:p w14:paraId="25175EB4">
            <w:pPr>
              <w:pStyle w:val="8"/>
              <w:spacing w:before="259" w:line="360" w:lineRule="auto"/>
              <w:ind w:left="625"/>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80%涤纶</w:t>
            </w:r>
            <w:r>
              <w:rPr>
                <w:rFonts w:hint="eastAsia" w:ascii="宋体" w:hAnsi="宋体" w:eastAsia="宋体" w:cs="宋体"/>
                <w:spacing w:val="-31"/>
                <w:sz w:val="21"/>
                <w:szCs w:val="21"/>
                <w:highlight w:val="none"/>
              </w:rPr>
              <w:t xml:space="preserve"> </w:t>
            </w:r>
            <w:r>
              <w:rPr>
                <w:rFonts w:hint="eastAsia" w:ascii="宋体" w:hAnsi="宋体" w:eastAsia="宋体" w:cs="宋体"/>
                <w:spacing w:val="4"/>
                <w:sz w:val="21"/>
                <w:szCs w:val="21"/>
                <w:highlight w:val="none"/>
              </w:rPr>
              <w:t>20%棉</w:t>
            </w:r>
          </w:p>
        </w:tc>
      </w:tr>
      <w:tr w14:paraId="24DEE7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829" w:type="dxa"/>
          </w:tcPr>
          <w:p w14:paraId="638CDEE1">
            <w:pPr>
              <w:spacing w:line="360" w:lineRule="auto"/>
              <w:rPr>
                <w:rFonts w:hint="eastAsia" w:ascii="宋体" w:hAnsi="宋体" w:eastAsia="宋体" w:cs="宋体"/>
                <w:sz w:val="21"/>
                <w:szCs w:val="21"/>
                <w:highlight w:val="none"/>
              </w:rPr>
            </w:pPr>
          </w:p>
          <w:p w14:paraId="2E4F4FDB">
            <w:pPr>
              <w:spacing w:before="61" w:line="360" w:lineRule="auto"/>
              <w:ind w:left="367"/>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1199" w:type="dxa"/>
          </w:tcPr>
          <w:p w14:paraId="33B75089">
            <w:pPr>
              <w:pStyle w:val="8"/>
              <w:spacing w:before="261" w:line="360" w:lineRule="auto"/>
              <w:ind w:left="548"/>
              <w:rPr>
                <w:rFonts w:hint="eastAsia" w:ascii="宋体" w:hAnsi="宋体" w:eastAsia="宋体" w:cs="宋体"/>
                <w:sz w:val="21"/>
                <w:szCs w:val="21"/>
                <w:highlight w:val="none"/>
              </w:rPr>
            </w:pPr>
            <w:r>
              <w:rPr>
                <w:rFonts w:hint="eastAsia" w:ascii="宋体" w:hAnsi="宋体" w:eastAsia="宋体" w:cs="宋体"/>
                <w:sz w:val="21"/>
                <w:szCs w:val="21"/>
                <w:highlight w:val="none"/>
              </w:rPr>
              <w:t>鞋</w:t>
            </w:r>
          </w:p>
        </w:tc>
        <w:tc>
          <w:tcPr>
            <w:tcW w:w="1517" w:type="dxa"/>
          </w:tcPr>
          <w:p w14:paraId="1A9978A8">
            <w:pPr>
              <w:pStyle w:val="8"/>
              <w:spacing w:before="261" w:line="360" w:lineRule="auto"/>
              <w:ind w:left="219"/>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包头厚底鞋</w:t>
            </w:r>
          </w:p>
        </w:tc>
        <w:tc>
          <w:tcPr>
            <w:tcW w:w="833" w:type="dxa"/>
          </w:tcPr>
          <w:p w14:paraId="0CB67331">
            <w:pPr>
              <w:spacing w:before="301" w:line="360" w:lineRule="auto"/>
              <w:ind w:left="445"/>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817" w:type="dxa"/>
          </w:tcPr>
          <w:p w14:paraId="4E6DCE14">
            <w:pPr>
              <w:pStyle w:val="8"/>
              <w:spacing w:before="261" w:line="360" w:lineRule="auto"/>
              <w:ind w:left="347"/>
              <w:rPr>
                <w:rFonts w:hint="eastAsia" w:ascii="宋体" w:hAnsi="宋体" w:eastAsia="宋体" w:cs="宋体"/>
                <w:sz w:val="21"/>
                <w:szCs w:val="21"/>
                <w:highlight w:val="none"/>
              </w:rPr>
            </w:pPr>
            <w:r>
              <w:rPr>
                <w:rFonts w:hint="eastAsia" w:ascii="宋体" w:hAnsi="宋体" w:eastAsia="宋体" w:cs="宋体"/>
                <w:sz w:val="21"/>
                <w:szCs w:val="21"/>
                <w:highlight w:val="none"/>
              </w:rPr>
              <w:t>双</w:t>
            </w:r>
          </w:p>
        </w:tc>
        <w:tc>
          <w:tcPr>
            <w:tcW w:w="3300" w:type="dxa"/>
          </w:tcPr>
          <w:p w14:paraId="6587C6B5">
            <w:pPr>
              <w:pStyle w:val="8"/>
              <w:spacing w:before="261" w:line="360" w:lineRule="auto"/>
              <w:ind w:left="593"/>
              <w:rPr>
                <w:rFonts w:hint="eastAsia" w:ascii="宋体" w:hAnsi="宋体" w:eastAsia="宋体" w:cs="宋体"/>
                <w:sz w:val="21"/>
                <w:szCs w:val="21"/>
                <w:highlight w:val="none"/>
              </w:rPr>
            </w:pPr>
            <w:r>
              <w:rPr>
                <w:rFonts w:hint="eastAsia" w:ascii="宋体" w:hAnsi="宋体" w:eastAsia="宋体" w:cs="宋体"/>
                <w:spacing w:val="8"/>
                <w:sz w:val="21"/>
                <w:szCs w:val="21"/>
                <w:highlight w:val="none"/>
              </w:rPr>
              <w:t>超纤皮、橡胶底</w:t>
            </w:r>
          </w:p>
        </w:tc>
      </w:tr>
      <w:tr w14:paraId="3802F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trPr>
        <w:tc>
          <w:tcPr>
            <w:tcW w:w="829" w:type="dxa"/>
          </w:tcPr>
          <w:p w14:paraId="166D43A3">
            <w:pPr>
              <w:spacing w:before="302" w:line="360" w:lineRule="auto"/>
              <w:ind w:left="368"/>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c>
          <w:tcPr>
            <w:tcW w:w="1199" w:type="dxa"/>
          </w:tcPr>
          <w:p w14:paraId="78C86EFF">
            <w:pPr>
              <w:pStyle w:val="8"/>
              <w:spacing w:before="260" w:line="360" w:lineRule="auto"/>
              <w:ind w:left="556"/>
              <w:rPr>
                <w:rFonts w:hint="eastAsia" w:ascii="宋体" w:hAnsi="宋体" w:eastAsia="宋体" w:cs="宋体"/>
                <w:sz w:val="21"/>
                <w:szCs w:val="21"/>
                <w:highlight w:val="none"/>
              </w:rPr>
            </w:pPr>
            <w:r>
              <w:rPr>
                <w:rFonts w:hint="eastAsia" w:ascii="宋体" w:hAnsi="宋体" w:eastAsia="宋体" w:cs="宋体"/>
                <w:sz w:val="21"/>
                <w:szCs w:val="21"/>
                <w:highlight w:val="none"/>
              </w:rPr>
              <w:t>帽</w:t>
            </w:r>
          </w:p>
        </w:tc>
        <w:tc>
          <w:tcPr>
            <w:tcW w:w="1517" w:type="dxa"/>
          </w:tcPr>
          <w:p w14:paraId="3C5721FA">
            <w:pPr>
              <w:pStyle w:val="8"/>
              <w:spacing w:before="260" w:line="360" w:lineRule="auto"/>
              <w:ind w:left="536"/>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工帽</w:t>
            </w:r>
          </w:p>
        </w:tc>
        <w:tc>
          <w:tcPr>
            <w:tcW w:w="833" w:type="dxa"/>
          </w:tcPr>
          <w:p w14:paraId="75BF38AD">
            <w:pPr>
              <w:spacing w:line="360" w:lineRule="auto"/>
              <w:rPr>
                <w:rFonts w:hint="eastAsia" w:ascii="宋体" w:hAnsi="宋体" w:eastAsia="宋体" w:cs="宋体"/>
                <w:sz w:val="21"/>
                <w:szCs w:val="21"/>
                <w:highlight w:val="none"/>
              </w:rPr>
            </w:pPr>
          </w:p>
          <w:p w14:paraId="43EE4247">
            <w:pPr>
              <w:spacing w:before="62" w:line="360" w:lineRule="auto"/>
              <w:ind w:left="445"/>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817" w:type="dxa"/>
          </w:tcPr>
          <w:p w14:paraId="26717A55">
            <w:pPr>
              <w:pStyle w:val="8"/>
              <w:spacing w:before="260" w:line="360" w:lineRule="auto"/>
              <w:ind w:left="347"/>
              <w:rPr>
                <w:rFonts w:hint="eastAsia" w:ascii="宋体" w:hAnsi="宋体" w:eastAsia="宋体" w:cs="宋体"/>
                <w:sz w:val="21"/>
                <w:szCs w:val="21"/>
                <w:highlight w:val="none"/>
              </w:rPr>
            </w:pPr>
            <w:r>
              <w:rPr>
                <w:rFonts w:hint="eastAsia" w:ascii="宋体" w:hAnsi="宋体" w:eastAsia="宋体" w:cs="宋体"/>
                <w:sz w:val="21"/>
                <w:szCs w:val="21"/>
                <w:highlight w:val="none"/>
              </w:rPr>
              <w:t>顶</w:t>
            </w:r>
          </w:p>
        </w:tc>
        <w:tc>
          <w:tcPr>
            <w:tcW w:w="3300" w:type="dxa"/>
          </w:tcPr>
          <w:p w14:paraId="6A6ECEDE">
            <w:pPr>
              <w:pStyle w:val="8"/>
              <w:spacing w:before="260" w:line="360" w:lineRule="auto"/>
              <w:ind w:left="625"/>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80%涤纶</w:t>
            </w:r>
            <w:r>
              <w:rPr>
                <w:rFonts w:hint="eastAsia" w:ascii="宋体" w:hAnsi="宋体" w:eastAsia="宋体" w:cs="宋体"/>
                <w:spacing w:val="-31"/>
                <w:sz w:val="21"/>
                <w:szCs w:val="21"/>
                <w:highlight w:val="none"/>
              </w:rPr>
              <w:t xml:space="preserve"> </w:t>
            </w:r>
            <w:r>
              <w:rPr>
                <w:rFonts w:hint="eastAsia" w:ascii="宋体" w:hAnsi="宋体" w:eastAsia="宋体" w:cs="宋体"/>
                <w:spacing w:val="4"/>
                <w:sz w:val="21"/>
                <w:szCs w:val="21"/>
                <w:highlight w:val="none"/>
              </w:rPr>
              <w:t>20%棉</w:t>
            </w:r>
          </w:p>
        </w:tc>
      </w:tr>
    </w:tbl>
    <w:p w14:paraId="651C6910">
      <w:pPr>
        <w:pStyle w:val="2"/>
        <w:spacing w:before="128" w:line="360" w:lineRule="auto"/>
        <w:rPr>
          <w:rFonts w:hint="eastAsia" w:ascii="宋体" w:hAnsi="宋体" w:eastAsia="宋体" w:cs="宋体"/>
          <w:spacing w:val="-2"/>
          <w:sz w:val="21"/>
          <w:szCs w:val="21"/>
          <w:highlight w:val="none"/>
        </w:rPr>
      </w:pPr>
    </w:p>
    <w:p w14:paraId="0DF7713E">
      <w:pPr>
        <w:pStyle w:val="2"/>
        <w:spacing w:before="128" w:line="360" w:lineRule="auto"/>
        <w:rPr>
          <w:rFonts w:hint="eastAsia" w:ascii="宋体" w:hAnsi="宋体" w:eastAsia="宋体" w:cs="宋体"/>
          <w:b/>
          <w:bCs/>
          <w:spacing w:val="-6"/>
          <w:sz w:val="21"/>
          <w:szCs w:val="21"/>
          <w:highlight w:val="none"/>
        </w:rPr>
      </w:pPr>
      <w:r>
        <w:rPr>
          <w:rFonts w:hint="eastAsia" w:ascii="宋体" w:hAnsi="宋体" w:eastAsia="宋体" w:cs="宋体"/>
          <w:spacing w:val="-2"/>
          <w:sz w:val="21"/>
          <w:szCs w:val="21"/>
          <w:highlight w:val="none"/>
        </w:rPr>
        <w:t>1.</w:t>
      </w:r>
      <w:r>
        <w:rPr>
          <w:rFonts w:hint="eastAsia" w:ascii="宋体" w:hAnsi="宋体" w:eastAsia="宋体" w:cs="宋体"/>
          <w:spacing w:val="-2"/>
          <w:sz w:val="21"/>
          <w:szCs w:val="21"/>
          <w:highlight w:val="none"/>
          <w:lang w:val="en-US" w:eastAsia="zh-CN"/>
        </w:rPr>
        <w:t>5</w:t>
      </w:r>
      <w:r>
        <w:rPr>
          <w:rFonts w:hint="eastAsia" w:ascii="宋体" w:hAnsi="宋体" w:eastAsia="宋体" w:cs="宋体"/>
          <w:spacing w:val="-2"/>
          <w:sz w:val="21"/>
          <w:szCs w:val="21"/>
          <w:highlight w:val="none"/>
        </w:rPr>
        <w:t>服装款式平面图：</w:t>
      </w:r>
    </w:p>
    <w:p w14:paraId="68C0169C">
      <w:pPr>
        <w:pStyle w:val="2"/>
        <w:spacing w:before="26" w:line="360" w:lineRule="auto"/>
        <w:ind w:left="3955"/>
        <w:jc w:val="both"/>
        <w:rPr>
          <w:rFonts w:hint="eastAsia" w:ascii="宋体" w:hAnsi="宋体" w:eastAsia="宋体" w:cs="宋体"/>
          <w:sz w:val="21"/>
          <w:szCs w:val="21"/>
          <w:highlight w:val="none"/>
        </w:rPr>
      </w:pPr>
      <w:r>
        <w:rPr>
          <w:rFonts w:hint="eastAsia" w:ascii="宋体" w:hAnsi="宋体" w:eastAsia="宋体" w:cs="宋体"/>
          <w:b/>
          <w:bCs/>
          <w:spacing w:val="-6"/>
          <w:sz w:val="21"/>
          <w:szCs w:val="21"/>
          <w:highlight w:val="none"/>
        </w:rPr>
        <w:t>男女生校服</w:t>
      </w:r>
    </w:p>
    <w:tbl>
      <w:tblPr>
        <w:tblStyle w:val="7"/>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12"/>
        <w:gridCol w:w="1412"/>
        <w:gridCol w:w="1568"/>
        <w:gridCol w:w="5387"/>
      </w:tblGrid>
      <w:tr w14:paraId="56C230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392" w:type="pct"/>
          </w:tcPr>
          <w:p w14:paraId="2C305CA1">
            <w:pPr>
              <w:spacing w:line="360" w:lineRule="auto"/>
              <w:rPr>
                <w:rFonts w:hint="eastAsia" w:ascii="宋体" w:hAnsi="宋体" w:eastAsia="宋体" w:cs="宋体"/>
                <w:sz w:val="21"/>
                <w:szCs w:val="21"/>
                <w:highlight w:val="none"/>
              </w:rPr>
            </w:pPr>
          </w:p>
          <w:p w14:paraId="565E4CED">
            <w:pPr>
              <w:pStyle w:val="8"/>
              <w:spacing w:before="65" w:line="360" w:lineRule="auto"/>
              <w:rPr>
                <w:rFonts w:hint="eastAsia" w:ascii="宋体" w:hAnsi="宋体" w:eastAsia="宋体" w:cs="宋体"/>
                <w:sz w:val="21"/>
                <w:szCs w:val="21"/>
                <w:highlight w:val="none"/>
              </w:rPr>
            </w:pPr>
            <w:r>
              <w:rPr>
                <w:rFonts w:hint="eastAsia" w:ascii="宋体" w:hAnsi="宋体" w:eastAsia="宋体" w:cs="宋体"/>
                <w:b/>
                <w:bCs/>
                <w:spacing w:val="4"/>
                <w:sz w:val="21"/>
                <w:szCs w:val="21"/>
                <w:highlight w:val="none"/>
              </w:rPr>
              <w:t>序号</w:t>
            </w:r>
          </w:p>
        </w:tc>
        <w:tc>
          <w:tcPr>
            <w:tcW w:w="777" w:type="pct"/>
          </w:tcPr>
          <w:p w14:paraId="7ABA0207">
            <w:pPr>
              <w:spacing w:line="360" w:lineRule="auto"/>
              <w:rPr>
                <w:rFonts w:hint="eastAsia" w:ascii="宋体" w:hAnsi="宋体" w:eastAsia="宋体" w:cs="宋体"/>
                <w:sz w:val="21"/>
                <w:szCs w:val="21"/>
                <w:highlight w:val="none"/>
              </w:rPr>
            </w:pPr>
          </w:p>
          <w:p w14:paraId="4CECAFE4">
            <w:pPr>
              <w:pStyle w:val="8"/>
              <w:spacing w:before="65" w:line="360" w:lineRule="auto"/>
              <w:ind w:left="288"/>
              <w:rPr>
                <w:rFonts w:hint="eastAsia" w:ascii="宋体" w:hAnsi="宋体" w:eastAsia="宋体" w:cs="宋体"/>
                <w:sz w:val="21"/>
                <w:szCs w:val="21"/>
                <w:highlight w:val="none"/>
              </w:rPr>
            </w:pPr>
            <w:r>
              <w:rPr>
                <w:rFonts w:hint="eastAsia" w:ascii="宋体" w:hAnsi="宋体" w:eastAsia="宋体" w:cs="宋体"/>
                <w:b/>
                <w:bCs/>
                <w:spacing w:val="6"/>
                <w:sz w:val="21"/>
                <w:szCs w:val="21"/>
                <w:highlight w:val="none"/>
              </w:rPr>
              <w:t>服装类别</w:t>
            </w:r>
          </w:p>
        </w:tc>
        <w:tc>
          <w:tcPr>
            <w:tcW w:w="863" w:type="pct"/>
          </w:tcPr>
          <w:p w14:paraId="2F24A6A7">
            <w:pPr>
              <w:spacing w:line="360" w:lineRule="auto"/>
              <w:rPr>
                <w:rFonts w:hint="eastAsia" w:ascii="宋体" w:hAnsi="宋体" w:eastAsia="宋体" w:cs="宋体"/>
                <w:sz w:val="21"/>
                <w:szCs w:val="21"/>
                <w:highlight w:val="none"/>
              </w:rPr>
            </w:pPr>
          </w:p>
          <w:p w14:paraId="2C1A32EE">
            <w:pPr>
              <w:pStyle w:val="8"/>
              <w:spacing w:before="65" w:line="360" w:lineRule="auto"/>
              <w:ind w:left="581"/>
              <w:rPr>
                <w:rFonts w:hint="eastAsia" w:ascii="宋体" w:hAnsi="宋体" w:eastAsia="宋体" w:cs="宋体"/>
                <w:sz w:val="21"/>
                <w:szCs w:val="21"/>
                <w:highlight w:val="none"/>
              </w:rPr>
            </w:pPr>
            <w:r>
              <w:rPr>
                <w:rFonts w:hint="eastAsia" w:ascii="宋体" w:hAnsi="宋体" w:eastAsia="宋体" w:cs="宋体"/>
                <w:b/>
                <w:bCs/>
                <w:spacing w:val="2"/>
                <w:sz w:val="21"/>
                <w:szCs w:val="21"/>
                <w:highlight w:val="none"/>
              </w:rPr>
              <w:t>名称</w:t>
            </w:r>
          </w:p>
        </w:tc>
        <w:tc>
          <w:tcPr>
            <w:tcW w:w="2965" w:type="pct"/>
          </w:tcPr>
          <w:p w14:paraId="04209B46">
            <w:pPr>
              <w:spacing w:line="360" w:lineRule="auto"/>
              <w:rPr>
                <w:rFonts w:hint="eastAsia" w:ascii="宋体" w:hAnsi="宋体" w:eastAsia="宋体" w:cs="宋体"/>
                <w:sz w:val="21"/>
                <w:szCs w:val="21"/>
                <w:highlight w:val="none"/>
              </w:rPr>
            </w:pPr>
          </w:p>
          <w:p w14:paraId="71F1727E">
            <w:pPr>
              <w:pStyle w:val="8"/>
              <w:spacing w:before="65" w:line="360" w:lineRule="auto"/>
              <w:ind w:left="2168"/>
              <w:rPr>
                <w:rFonts w:hint="eastAsia" w:ascii="宋体" w:hAnsi="宋体" w:eastAsia="宋体" w:cs="宋体"/>
                <w:sz w:val="21"/>
                <w:szCs w:val="21"/>
                <w:highlight w:val="none"/>
              </w:rPr>
            </w:pPr>
            <w:r>
              <w:rPr>
                <w:rFonts w:hint="eastAsia" w:ascii="宋体" w:hAnsi="宋体" w:eastAsia="宋体" w:cs="宋体"/>
                <w:b/>
                <w:bCs/>
                <w:spacing w:val="6"/>
                <w:sz w:val="21"/>
                <w:szCs w:val="21"/>
                <w:highlight w:val="none"/>
              </w:rPr>
              <w:t>款式平面图</w:t>
            </w:r>
          </w:p>
        </w:tc>
      </w:tr>
      <w:tr w14:paraId="4694AB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1" w:hRule="atLeast"/>
        </w:trPr>
        <w:tc>
          <w:tcPr>
            <w:tcW w:w="392" w:type="pct"/>
          </w:tcPr>
          <w:p w14:paraId="72BC37AC">
            <w:pPr>
              <w:spacing w:before="61" w:line="360" w:lineRule="auto"/>
              <w:jc w:val="center"/>
              <w:rPr>
                <w:rFonts w:hint="eastAsia" w:ascii="宋体" w:hAnsi="宋体" w:eastAsia="宋体" w:cs="宋体"/>
                <w:sz w:val="21"/>
                <w:szCs w:val="21"/>
                <w:highlight w:val="none"/>
              </w:rPr>
            </w:pPr>
          </w:p>
          <w:p w14:paraId="39B0C6B5">
            <w:pPr>
              <w:spacing w:before="61" w:line="360" w:lineRule="auto"/>
              <w:jc w:val="center"/>
              <w:rPr>
                <w:rFonts w:hint="eastAsia" w:ascii="宋体" w:hAnsi="宋体" w:eastAsia="宋体" w:cs="宋体"/>
                <w:sz w:val="21"/>
                <w:szCs w:val="21"/>
                <w:highlight w:val="none"/>
              </w:rPr>
            </w:pPr>
          </w:p>
          <w:p w14:paraId="4DC3E618">
            <w:pPr>
              <w:spacing w:before="61" w:line="360" w:lineRule="auto"/>
              <w:jc w:val="center"/>
              <w:rPr>
                <w:rFonts w:hint="eastAsia" w:ascii="宋体" w:hAnsi="宋体" w:eastAsia="宋体" w:cs="宋体"/>
                <w:sz w:val="21"/>
                <w:szCs w:val="21"/>
                <w:highlight w:val="none"/>
              </w:rPr>
            </w:pPr>
          </w:p>
          <w:p w14:paraId="6F5F0679">
            <w:pPr>
              <w:spacing w:before="61" w:line="360" w:lineRule="auto"/>
              <w:jc w:val="center"/>
              <w:rPr>
                <w:rFonts w:hint="eastAsia" w:ascii="宋体" w:hAnsi="宋体" w:eastAsia="宋体" w:cs="宋体"/>
                <w:sz w:val="21"/>
                <w:szCs w:val="21"/>
                <w:highlight w:val="none"/>
              </w:rPr>
            </w:pPr>
          </w:p>
          <w:p w14:paraId="2B885568">
            <w:pPr>
              <w:spacing w:before="61"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777" w:type="pct"/>
          </w:tcPr>
          <w:p w14:paraId="28413D97">
            <w:pPr>
              <w:pStyle w:val="8"/>
              <w:spacing w:before="65" w:line="360" w:lineRule="auto"/>
              <w:jc w:val="center"/>
              <w:rPr>
                <w:rFonts w:hint="eastAsia" w:ascii="宋体" w:hAnsi="宋体" w:eastAsia="宋体" w:cs="宋体"/>
                <w:spacing w:val="4"/>
                <w:sz w:val="21"/>
                <w:szCs w:val="21"/>
                <w:highlight w:val="none"/>
              </w:rPr>
            </w:pPr>
          </w:p>
          <w:p w14:paraId="69E49648">
            <w:pPr>
              <w:pStyle w:val="8"/>
              <w:spacing w:before="65" w:line="360" w:lineRule="auto"/>
              <w:jc w:val="center"/>
              <w:rPr>
                <w:rFonts w:hint="eastAsia" w:ascii="宋体" w:hAnsi="宋体" w:eastAsia="宋体" w:cs="宋体"/>
                <w:spacing w:val="4"/>
                <w:sz w:val="21"/>
                <w:szCs w:val="21"/>
                <w:highlight w:val="none"/>
              </w:rPr>
            </w:pPr>
          </w:p>
          <w:p w14:paraId="01662C7D">
            <w:pPr>
              <w:pStyle w:val="8"/>
              <w:spacing w:before="65" w:line="360" w:lineRule="auto"/>
              <w:jc w:val="center"/>
              <w:rPr>
                <w:rFonts w:hint="eastAsia" w:ascii="宋体" w:hAnsi="宋体" w:eastAsia="宋体" w:cs="宋体"/>
                <w:spacing w:val="4"/>
                <w:sz w:val="21"/>
                <w:szCs w:val="21"/>
                <w:highlight w:val="none"/>
              </w:rPr>
            </w:pPr>
          </w:p>
          <w:p w14:paraId="47C57334">
            <w:pPr>
              <w:pStyle w:val="8"/>
              <w:spacing w:before="65" w:line="360" w:lineRule="auto"/>
              <w:jc w:val="center"/>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夏装</w:t>
            </w:r>
          </w:p>
        </w:tc>
        <w:tc>
          <w:tcPr>
            <w:tcW w:w="863" w:type="pct"/>
          </w:tcPr>
          <w:p w14:paraId="7CE169C7">
            <w:pPr>
              <w:pStyle w:val="8"/>
              <w:spacing w:before="65" w:line="360" w:lineRule="auto"/>
              <w:jc w:val="center"/>
              <w:rPr>
                <w:rFonts w:hint="eastAsia" w:ascii="宋体" w:hAnsi="宋体" w:eastAsia="宋体" w:cs="宋体"/>
                <w:spacing w:val="2"/>
                <w:sz w:val="21"/>
                <w:szCs w:val="21"/>
                <w:highlight w:val="none"/>
              </w:rPr>
            </w:pPr>
          </w:p>
          <w:p w14:paraId="6EA4056E">
            <w:pPr>
              <w:pStyle w:val="8"/>
              <w:spacing w:before="65" w:line="360" w:lineRule="auto"/>
              <w:jc w:val="center"/>
              <w:rPr>
                <w:rFonts w:hint="eastAsia" w:ascii="宋体" w:hAnsi="宋体" w:eastAsia="宋体" w:cs="宋体"/>
                <w:spacing w:val="2"/>
                <w:sz w:val="21"/>
                <w:szCs w:val="21"/>
                <w:highlight w:val="none"/>
              </w:rPr>
            </w:pPr>
          </w:p>
          <w:p w14:paraId="25713CD5">
            <w:pPr>
              <w:pStyle w:val="8"/>
              <w:spacing w:before="65" w:line="360" w:lineRule="auto"/>
              <w:jc w:val="center"/>
              <w:rPr>
                <w:rFonts w:hint="eastAsia" w:ascii="宋体" w:hAnsi="宋体" w:eastAsia="宋体" w:cs="宋体"/>
                <w:spacing w:val="2"/>
                <w:sz w:val="21"/>
                <w:szCs w:val="21"/>
                <w:highlight w:val="none"/>
              </w:rPr>
            </w:pPr>
          </w:p>
          <w:p w14:paraId="04377234">
            <w:pPr>
              <w:pStyle w:val="8"/>
              <w:spacing w:before="65" w:line="360" w:lineRule="auto"/>
              <w:jc w:val="center"/>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短袖</w:t>
            </w:r>
            <w:r>
              <w:rPr>
                <w:rFonts w:hint="eastAsia" w:ascii="宋体" w:hAnsi="宋体" w:eastAsia="宋体" w:cs="宋体"/>
                <w:spacing w:val="-42"/>
                <w:sz w:val="21"/>
                <w:szCs w:val="21"/>
                <w:highlight w:val="none"/>
              </w:rPr>
              <w:t xml:space="preserve"> </w:t>
            </w:r>
            <w:r>
              <w:rPr>
                <w:rFonts w:hint="eastAsia" w:ascii="宋体" w:hAnsi="宋体" w:eastAsia="宋体" w:cs="宋体"/>
                <w:spacing w:val="2"/>
                <w:sz w:val="21"/>
                <w:szCs w:val="21"/>
                <w:highlight w:val="none"/>
              </w:rPr>
              <w:t>T</w:t>
            </w:r>
            <w:r>
              <w:rPr>
                <w:rFonts w:hint="eastAsia" w:ascii="宋体" w:hAnsi="宋体" w:eastAsia="宋体" w:cs="宋体"/>
                <w:spacing w:val="15"/>
                <w:sz w:val="21"/>
                <w:szCs w:val="21"/>
                <w:highlight w:val="none"/>
              </w:rPr>
              <w:t xml:space="preserve"> </w:t>
            </w:r>
            <w:r>
              <w:rPr>
                <w:rFonts w:hint="eastAsia" w:ascii="宋体" w:hAnsi="宋体" w:eastAsia="宋体" w:cs="宋体"/>
                <w:spacing w:val="2"/>
                <w:sz w:val="21"/>
                <w:szCs w:val="21"/>
                <w:highlight w:val="none"/>
              </w:rPr>
              <w:t>恤</w:t>
            </w:r>
          </w:p>
        </w:tc>
        <w:tc>
          <w:tcPr>
            <w:tcW w:w="2965" w:type="pct"/>
          </w:tcPr>
          <w:p w14:paraId="5E24D88E">
            <w:pPr>
              <w:spacing w:before="1" w:line="360" w:lineRule="auto"/>
              <w:ind w:firstLine="165"/>
              <w:rPr>
                <w:rFonts w:hint="eastAsia" w:ascii="宋体" w:hAnsi="宋体" w:eastAsia="宋体" w:cs="宋体"/>
                <w:sz w:val="21"/>
                <w:szCs w:val="21"/>
                <w:highlight w:val="none"/>
              </w:rPr>
            </w:pPr>
            <w:r>
              <w:rPr>
                <w:rFonts w:hint="eastAsia" w:ascii="宋体" w:hAnsi="宋体" w:eastAsia="宋体" w:cs="宋体"/>
                <w:position w:val="-53"/>
                <w:sz w:val="21"/>
                <w:szCs w:val="21"/>
                <w:highlight w:val="none"/>
              </w:rPr>
              <w:drawing>
                <wp:inline distT="0" distB="0" distL="0" distR="0">
                  <wp:extent cx="3154680" cy="1597660"/>
                  <wp:effectExtent l="0" t="0" r="7620" b="2540"/>
                  <wp:docPr id="17" name="IM 2"/>
                  <wp:cNvGraphicFramePr/>
                  <a:graphic xmlns:a="http://schemas.openxmlformats.org/drawingml/2006/main">
                    <a:graphicData uri="http://schemas.openxmlformats.org/drawingml/2006/picture">
                      <pic:pic xmlns:pic="http://schemas.openxmlformats.org/drawingml/2006/picture">
                        <pic:nvPicPr>
                          <pic:cNvPr id="17" name="IM 2"/>
                          <pic:cNvPicPr/>
                        </pic:nvPicPr>
                        <pic:blipFill>
                          <a:blip r:embed="rId9"/>
                          <a:srcRect l="1787" r="-417" b="6084"/>
                          <a:stretch>
                            <a:fillRect/>
                          </a:stretch>
                        </pic:blipFill>
                        <pic:spPr>
                          <a:xfrm>
                            <a:off x="0" y="0"/>
                            <a:ext cx="3154680" cy="1597660"/>
                          </a:xfrm>
                          <a:prstGeom prst="rect">
                            <a:avLst/>
                          </a:prstGeom>
                        </pic:spPr>
                      </pic:pic>
                    </a:graphicData>
                  </a:graphic>
                </wp:inline>
              </w:drawing>
            </w:r>
          </w:p>
        </w:tc>
      </w:tr>
      <w:tr w14:paraId="42BB7D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8" w:hRule="atLeast"/>
        </w:trPr>
        <w:tc>
          <w:tcPr>
            <w:tcW w:w="392" w:type="pct"/>
          </w:tcPr>
          <w:p w14:paraId="50751DBF">
            <w:pPr>
              <w:spacing w:line="360" w:lineRule="auto"/>
              <w:rPr>
                <w:rFonts w:hint="eastAsia" w:ascii="宋体" w:hAnsi="宋体" w:eastAsia="宋体" w:cs="宋体"/>
                <w:sz w:val="21"/>
                <w:szCs w:val="21"/>
                <w:highlight w:val="none"/>
              </w:rPr>
            </w:pPr>
          </w:p>
          <w:p w14:paraId="38031AA7">
            <w:pPr>
              <w:spacing w:line="360" w:lineRule="auto"/>
              <w:rPr>
                <w:rFonts w:hint="eastAsia" w:ascii="宋体" w:hAnsi="宋体" w:eastAsia="宋体" w:cs="宋体"/>
                <w:sz w:val="21"/>
                <w:szCs w:val="21"/>
                <w:highlight w:val="none"/>
              </w:rPr>
            </w:pPr>
          </w:p>
          <w:p w14:paraId="6A225294">
            <w:pPr>
              <w:spacing w:line="360" w:lineRule="auto"/>
              <w:rPr>
                <w:rFonts w:hint="eastAsia" w:ascii="宋体" w:hAnsi="宋体" w:eastAsia="宋体" w:cs="宋体"/>
                <w:sz w:val="21"/>
                <w:szCs w:val="21"/>
                <w:highlight w:val="none"/>
              </w:rPr>
            </w:pPr>
          </w:p>
          <w:p w14:paraId="41C6F6C5">
            <w:pPr>
              <w:spacing w:before="61" w:line="360" w:lineRule="auto"/>
              <w:ind w:left="311"/>
              <w:rPr>
                <w:rFonts w:hint="eastAsia" w:ascii="宋体" w:hAnsi="宋体" w:eastAsia="宋体" w:cs="宋体"/>
                <w:sz w:val="21"/>
                <w:szCs w:val="21"/>
                <w:highlight w:val="none"/>
              </w:rPr>
            </w:pPr>
          </w:p>
          <w:p w14:paraId="08F5B8D7">
            <w:pPr>
              <w:spacing w:before="61" w:line="360" w:lineRule="auto"/>
              <w:ind w:left="311"/>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777" w:type="pct"/>
          </w:tcPr>
          <w:p w14:paraId="55C0B857">
            <w:pPr>
              <w:spacing w:line="360" w:lineRule="auto"/>
              <w:rPr>
                <w:rFonts w:hint="eastAsia" w:ascii="宋体" w:hAnsi="宋体" w:eastAsia="宋体" w:cs="宋体"/>
                <w:sz w:val="21"/>
                <w:szCs w:val="21"/>
                <w:highlight w:val="none"/>
              </w:rPr>
            </w:pPr>
          </w:p>
          <w:p w14:paraId="5D6CD033">
            <w:pPr>
              <w:spacing w:line="360" w:lineRule="auto"/>
              <w:rPr>
                <w:rFonts w:hint="eastAsia" w:ascii="宋体" w:hAnsi="宋体" w:eastAsia="宋体" w:cs="宋体"/>
                <w:sz w:val="21"/>
                <w:szCs w:val="21"/>
                <w:highlight w:val="none"/>
              </w:rPr>
            </w:pPr>
          </w:p>
          <w:p w14:paraId="327C1244">
            <w:pPr>
              <w:spacing w:line="360" w:lineRule="auto"/>
              <w:rPr>
                <w:rFonts w:hint="eastAsia" w:ascii="宋体" w:hAnsi="宋体" w:eastAsia="宋体" w:cs="宋体"/>
                <w:sz w:val="21"/>
                <w:szCs w:val="21"/>
                <w:highlight w:val="none"/>
              </w:rPr>
            </w:pPr>
          </w:p>
          <w:p w14:paraId="5CD57718">
            <w:pPr>
              <w:pStyle w:val="8"/>
              <w:spacing w:before="65" w:line="360" w:lineRule="auto"/>
              <w:ind w:left="500"/>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夏装</w:t>
            </w:r>
          </w:p>
        </w:tc>
        <w:tc>
          <w:tcPr>
            <w:tcW w:w="863" w:type="pct"/>
          </w:tcPr>
          <w:p w14:paraId="0446BCFF">
            <w:pPr>
              <w:spacing w:line="360" w:lineRule="auto"/>
              <w:rPr>
                <w:rFonts w:hint="eastAsia" w:ascii="宋体" w:hAnsi="宋体" w:eastAsia="宋体" w:cs="宋体"/>
                <w:sz w:val="21"/>
                <w:szCs w:val="21"/>
                <w:highlight w:val="none"/>
              </w:rPr>
            </w:pPr>
          </w:p>
          <w:p w14:paraId="28CD3DFB">
            <w:pPr>
              <w:spacing w:line="360" w:lineRule="auto"/>
              <w:rPr>
                <w:rFonts w:hint="eastAsia" w:ascii="宋体" w:hAnsi="宋体" w:eastAsia="宋体" w:cs="宋体"/>
                <w:sz w:val="21"/>
                <w:szCs w:val="21"/>
                <w:highlight w:val="none"/>
              </w:rPr>
            </w:pPr>
          </w:p>
          <w:p w14:paraId="64CF9AA0">
            <w:pPr>
              <w:spacing w:line="360" w:lineRule="auto"/>
              <w:rPr>
                <w:rFonts w:hint="eastAsia" w:ascii="宋体" w:hAnsi="宋体" w:eastAsia="宋体" w:cs="宋体"/>
                <w:sz w:val="21"/>
                <w:szCs w:val="21"/>
                <w:highlight w:val="none"/>
              </w:rPr>
            </w:pPr>
          </w:p>
          <w:p w14:paraId="0B6BE12B">
            <w:pPr>
              <w:pStyle w:val="8"/>
              <w:spacing w:before="65" w:line="360" w:lineRule="auto"/>
              <w:ind w:left="369"/>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运动长裤</w:t>
            </w:r>
          </w:p>
        </w:tc>
        <w:tc>
          <w:tcPr>
            <w:tcW w:w="2965" w:type="pct"/>
          </w:tcPr>
          <w:p w14:paraId="44A9D775">
            <w:pPr>
              <w:spacing w:before="2" w:line="360" w:lineRule="auto"/>
              <w:ind w:firstLine="572"/>
              <w:rPr>
                <w:rFonts w:hint="eastAsia" w:ascii="宋体" w:hAnsi="宋体" w:eastAsia="宋体" w:cs="宋体"/>
                <w:sz w:val="21"/>
                <w:szCs w:val="21"/>
                <w:highlight w:val="none"/>
              </w:rPr>
            </w:pPr>
            <w:r>
              <w:rPr>
                <w:rFonts w:hint="eastAsia" w:ascii="宋体" w:hAnsi="宋体" w:eastAsia="宋体" w:cs="宋体"/>
                <w:position w:val="-63"/>
                <w:sz w:val="21"/>
                <w:szCs w:val="21"/>
                <w:highlight w:val="none"/>
              </w:rPr>
              <w:drawing>
                <wp:anchor distT="0" distB="0" distL="0" distR="0" simplePos="0" relativeHeight="251660288" behindDoc="0" locked="0" layoutInCell="1" allowOverlap="1">
                  <wp:simplePos x="0" y="0"/>
                  <wp:positionH relativeFrom="column">
                    <wp:posOffset>546100</wp:posOffset>
                  </wp:positionH>
                  <wp:positionV relativeFrom="page">
                    <wp:posOffset>83185</wp:posOffset>
                  </wp:positionV>
                  <wp:extent cx="2435225" cy="1854200"/>
                  <wp:effectExtent l="0" t="0" r="3175" b="12700"/>
                  <wp:wrapNone/>
                  <wp:docPr id="19" name="IM 4"/>
                  <wp:cNvGraphicFramePr/>
                  <a:graphic xmlns:a="http://schemas.openxmlformats.org/drawingml/2006/main">
                    <a:graphicData uri="http://schemas.openxmlformats.org/drawingml/2006/picture">
                      <pic:pic xmlns:pic="http://schemas.openxmlformats.org/drawingml/2006/picture">
                        <pic:nvPicPr>
                          <pic:cNvPr id="19" name="IM 4"/>
                          <pic:cNvPicPr/>
                        </pic:nvPicPr>
                        <pic:blipFill>
                          <a:blip r:embed="rId10"/>
                          <a:stretch>
                            <a:fillRect/>
                          </a:stretch>
                        </pic:blipFill>
                        <pic:spPr>
                          <a:xfrm>
                            <a:off x="0" y="0"/>
                            <a:ext cx="2435225" cy="1854200"/>
                          </a:xfrm>
                          <a:prstGeom prst="rect">
                            <a:avLst/>
                          </a:prstGeom>
                        </pic:spPr>
                      </pic:pic>
                    </a:graphicData>
                  </a:graphic>
                </wp:anchor>
              </w:drawing>
            </w:r>
          </w:p>
        </w:tc>
      </w:tr>
      <w:tr w14:paraId="23AAD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2" w:hRule="atLeast"/>
        </w:trPr>
        <w:tc>
          <w:tcPr>
            <w:tcW w:w="392" w:type="pct"/>
          </w:tcPr>
          <w:p w14:paraId="2DBBCB08">
            <w:pPr>
              <w:spacing w:before="61" w:line="360" w:lineRule="auto"/>
              <w:ind w:left="311"/>
              <w:rPr>
                <w:rFonts w:hint="eastAsia" w:ascii="宋体" w:hAnsi="宋体" w:eastAsia="宋体" w:cs="宋体"/>
                <w:sz w:val="21"/>
                <w:szCs w:val="21"/>
                <w:highlight w:val="none"/>
              </w:rPr>
            </w:pPr>
          </w:p>
          <w:p w14:paraId="1868B14C">
            <w:pPr>
              <w:spacing w:before="61" w:line="360" w:lineRule="auto"/>
              <w:ind w:left="311"/>
              <w:rPr>
                <w:rFonts w:hint="eastAsia" w:ascii="宋体" w:hAnsi="宋体" w:eastAsia="宋体" w:cs="宋体"/>
                <w:sz w:val="21"/>
                <w:szCs w:val="21"/>
                <w:highlight w:val="none"/>
              </w:rPr>
            </w:pPr>
          </w:p>
          <w:p w14:paraId="03667DB7">
            <w:pPr>
              <w:spacing w:before="61" w:line="360" w:lineRule="auto"/>
              <w:ind w:left="311"/>
              <w:rPr>
                <w:rFonts w:hint="eastAsia" w:ascii="宋体" w:hAnsi="宋体" w:eastAsia="宋体" w:cs="宋体"/>
                <w:sz w:val="21"/>
                <w:szCs w:val="21"/>
                <w:highlight w:val="none"/>
              </w:rPr>
            </w:pPr>
          </w:p>
          <w:p w14:paraId="0DF18570">
            <w:pPr>
              <w:spacing w:before="61" w:line="360" w:lineRule="auto"/>
              <w:ind w:left="311"/>
              <w:rPr>
                <w:rFonts w:hint="eastAsia" w:ascii="宋体" w:hAnsi="宋体" w:eastAsia="宋体" w:cs="宋体"/>
                <w:sz w:val="21"/>
                <w:szCs w:val="21"/>
                <w:highlight w:val="none"/>
              </w:rPr>
            </w:pPr>
          </w:p>
          <w:p w14:paraId="0598D6C2">
            <w:pPr>
              <w:spacing w:before="61" w:line="360" w:lineRule="auto"/>
              <w:ind w:left="311"/>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777" w:type="pct"/>
          </w:tcPr>
          <w:p w14:paraId="53738560">
            <w:pPr>
              <w:pStyle w:val="8"/>
              <w:spacing w:before="65" w:line="360" w:lineRule="auto"/>
              <w:ind w:firstLine="436" w:firstLineChars="200"/>
              <w:rPr>
                <w:rFonts w:hint="eastAsia" w:ascii="宋体" w:hAnsi="宋体" w:eastAsia="宋体" w:cs="宋体"/>
                <w:spacing w:val="4"/>
                <w:sz w:val="21"/>
                <w:szCs w:val="21"/>
                <w:highlight w:val="none"/>
              </w:rPr>
            </w:pPr>
          </w:p>
          <w:p w14:paraId="11D096DC">
            <w:pPr>
              <w:pStyle w:val="8"/>
              <w:spacing w:before="65" w:line="360" w:lineRule="auto"/>
              <w:ind w:firstLine="436" w:firstLineChars="200"/>
              <w:rPr>
                <w:rFonts w:hint="eastAsia" w:ascii="宋体" w:hAnsi="宋体" w:eastAsia="宋体" w:cs="宋体"/>
                <w:spacing w:val="4"/>
                <w:sz w:val="21"/>
                <w:szCs w:val="21"/>
                <w:highlight w:val="none"/>
              </w:rPr>
            </w:pPr>
          </w:p>
          <w:p w14:paraId="0A382761">
            <w:pPr>
              <w:pStyle w:val="8"/>
              <w:spacing w:before="65" w:line="360" w:lineRule="auto"/>
              <w:ind w:firstLine="436" w:firstLineChars="200"/>
              <w:rPr>
                <w:rFonts w:hint="eastAsia" w:ascii="宋体" w:hAnsi="宋体" w:eastAsia="宋体" w:cs="宋体"/>
                <w:spacing w:val="4"/>
                <w:sz w:val="21"/>
                <w:szCs w:val="21"/>
                <w:highlight w:val="none"/>
              </w:rPr>
            </w:pPr>
          </w:p>
          <w:p w14:paraId="274B6338">
            <w:pPr>
              <w:pStyle w:val="8"/>
              <w:spacing w:before="65" w:line="360" w:lineRule="auto"/>
              <w:ind w:firstLine="436" w:firstLineChars="200"/>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rPr>
              <w:t>春秋装</w:t>
            </w:r>
          </w:p>
        </w:tc>
        <w:tc>
          <w:tcPr>
            <w:tcW w:w="863" w:type="pct"/>
          </w:tcPr>
          <w:p w14:paraId="122A30EA">
            <w:pPr>
              <w:pStyle w:val="8"/>
              <w:spacing w:before="65" w:line="360" w:lineRule="auto"/>
              <w:ind w:firstLine="224" w:firstLineChars="100"/>
              <w:rPr>
                <w:rFonts w:hint="eastAsia" w:ascii="宋体" w:hAnsi="宋体" w:eastAsia="宋体" w:cs="宋体"/>
                <w:spacing w:val="7"/>
                <w:sz w:val="21"/>
                <w:szCs w:val="21"/>
                <w:highlight w:val="none"/>
              </w:rPr>
            </w:pPr>
          </w:p>
          <w:p w14:paraId="77A3451D">
            <w:pPr>
              <w:pStyle w:val="8"/>
              <w:spacing w:before="65" w:line="360" w:lineRule="auto"/>
              <w:ind w:firstLine="224" w:firstLineChars="100"/>
              <w:rPr>
                <w:rFonts w:hint="eastAsia" w:ascii="宋体" w:hAnsi="宋体" w:eastAsia="宋体" w:cs="宋体"/>
                <w:spacing w:val="7"/>
                <w:sz w:val="21"/>
                <w:szCs w:val="21"/>
                <w:highlight w:val="none"/>
              </w:rPr>
            </w:pPr>
          </w:p>
          <w:p w14:paraId="4D9F6E02">
            <w:pPr>
              <w:pStyle w:val="8"/>
              <w:spacing w:before="65" w:line="360" w:lineRule="auto"/>
              <w:ind w:firstLine="224" w:firstLineChars="100"/>
              <w:rPr>
                <w:rFonts w:hint="eastAsia" w:ascii="宋体" w:hAnsi="宋体" w:eastAsia="宋体" w:cs="宋体"/>
                <w:spacing w:val="7"/>
                <w:sz w:val="21"/>
                <w:szCs w:val="21"/>
                <w:highlight w:val="none"/>
              </w:rPr>
            </w:pPr>
          </w:p>
          <w:p w14:paraId="784C21F5">
            <w:pPr>
              <w:pStyle w:val="8"/>
              <w:spacing w:before="65" w:line="360" w:lineRule="auto"/>
              <w:ind w:firstLine="224" w:firstLineChars="100"/>
              <w:rPr>
                <w:rFonts w:hint="eastAsia" w:ascii="宋体" w:hAnsi="宋体" w:eastAsia="宋体" w:cs="宋体"/>
                <w:spacing w:val="7"/>
                <w:sz w:val="21"/>
                <w:szCs w:val="21"/>
                <w:highlight w:val="none"/>
              </w:rPr>
            </w:pPr>
            <w:r>
              <w:rPr>
                <w:rFonts w:hint="eastAsia" w:ascii="宋体" w:hAnsi="宋体" w:eastAsia="宋体" w:cs="宋体"/>
                <w:spacing w:val="7"/>
                <w:sz w:val="21"/>
                <w:szCs w:val="21"/>
                <w:highlight w:val="none"/>
              </w:rPr>
              <w:t>长袖运动上衣</w:t>
            </w:r>
          </w:p>
        </w:tc>
        <w:tc>
          <w:tcPr>
            <w:tcW w:w="2965" w:type="pct"/>
          </w:tcPr>
          <w:p w14:paraId="1BBFAF0A">
            <w:pPr>
              <w:spacing w:before="2" w:line="360" w:lineRule="auto"/>
              <w:ind w:firstLine="572"/>
              <w:rPr>
                <w:rFonts w:hint="eastAsia" w:ascii="宋体" w:hAnsi="宋体" w:eastAsia="宋体" w:cs="宋体"/>
                <w:position w:val="-63"/>
                <w:sz w:val="21"/>
                <w:szCs w:val="21"/>
                <w:highlight w:val="none"/>
              </w:rPr>
            </w:pPr>
            <w:r>
              <w:rPr>
                <w:rFonts w:hint="eastAsia" w:ascii="宋体" w:hAnsi="宋体" w:eastAsia="宋体" w:cs="宋体"/>
                <w:position w:val="-63"/>
                <w:sz w:val="21"/>
                <w:szCs w:val="21"/>
                <w:highlight w:val="none"/>
              </w:rPr>
              <w:drawing>
                <wp:anchor distT="0" distB="0" distL="114300" distR="114300" simplePos="0" relativeHeight="251661312" behindDoc="0" locked="0" layoutInCell="1" allowOverlap="1">
                  <wp:simplePos x="0" y="0"/>
                  <wp:positionH relativeFrom="column">
                    <wp:posOffset>43180</wp:posOffset>
                  </wp:positionH>
                  <wp:positionV relativeFrom="paragraph">
                    <wp:posOffset>73660</wp:posOffset>
                  </wp:positionV>
                  <wp:extent cx="3258820" cy="1798320"/>
                  <wp:effectExtent l="0" t="0" r="17780" b="11430"/>
                  <wp:wrapNone/>
                  <wp:docPr id="9" name="图片 9" descr="bc7314705a14f378ac3e81e1b66825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bc7314705a14f378ac3e81e1b668255b"/>
                          <pic:cNvPicPr>
                            <a:picLocks noChangeAspect="1"/>
                          </pic:cNvPicPr>
                        </pic:nvPicPr>
                        <pic:blipFill>
                          <a:blip r:embed="rId11"/>
                          <a:stretch>
                            <a:fillRect/>
                          </a:stretch>
                        </pic:blipFill>
                        <pic:spPr>
                          <a:xfrm>
                            <a:off x="0" y="0"/>
                            <a:ext cx="3258820" cy="1798320"/>
                          </a:xfrm>
                          <a:prstGeom prst="rect">
                            <a:avLst/>
                          </a:prstGeom>
                        </pic:spPr>
                      </pic:pic>
                    </a:graphicData>
                  </a:graphic>
                </wp:anchor>
              </w:drawing>
            </w:r>
          </w:p>
        </w:tc>
      </w:tr>
      <w:tr w14:paraId="10187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9" w:hRule="atLeast"/>
        </w:trPr>
        <w:tc>
          <w:tcPr>
            <w:tcW w:w="392" w:type="pct"/>
          </w:tcPr>
          <w:p w14:paraId="6AFA60C5">
            <w:pPr>
              <w:spacing w:before="61" w:line="360" w:lineRule="auto"/>
              <w:ind w:left="311"/>
              <w:rPr>
                <w:rFonts w:hint="eastAsia" w:ascii="宋体" w:hAnsi="宋体" w:eastAsia="宋体" w:cs="宋体"/>
                <w:sz w:val="21"/>
                <w:szCs w:val="21"/>
                <w:highlight w:val="none"/>
              </w:rPr>
            </w:pPr>
          </w:p>
          <w:p w14:paraId="225F5E6E">
            <w:pPr>
              <w:spacing w:before="61" w:line="360" w:lineRule="auto"/>
              <w:ind w:left="311"/>
              <w:rPr>
                <w:rFonts w:hint="eastAsia" w:ascii="宋体" w:hAnsi="宋体" w:eastAsia="宋体" w:cs="宋体"/>
                <w:sz w:val="21"/>
                <w:szCs w:val="21"/>
                <w:highlight w:val="none"/>
              </w:rPr>
            </w:pPr>
          </w:p>
          <w:p w14:paraId="3FB654FD">
            <w:pPr>
              <w:spacing w:before="61" w:line="360" w:lineRule="auto"/>
              <w:ind w:left="311"/>
              <w:rPr>
                <w:rFonts w:hint="eastAsia" w:ascii="宋体" w:hAnsi="宋体" w:eastAsia="宋体" w:cs="宋体"/>
                <w:sz w:val="21"/>
                <w:szCs w:val="21"/>
                <w:highlight w:val="none"/>
              </w:rPr>
            </w:pPr>
          </w:p>
          <w:p w14:paraId="50E73C22">
            <w:pPr>
              <w:spacing w:before="61" w:line="360" w:lineRule="auto"/>
              <w:ind w:left="311"/>
              <w:rPr>
                <w:rFonts w:hint="eastAsia" w:ascii="宋体" w:hAnsi="宋体" w:eastAsia="宋体" w:cs="宋体"/>
                <w:sz w:val="21"/>
                <w:szCs w:val="21"/>
                <w:highlight w:val="none"/>
              </w:rPr>
            </w:pPr>
          </w:p>
          <w:p w14:paraId="51FAD677">
            <w:pPr>
              <w:spacing w:before="61" w:line="360" w:lineRule="auto"/>
              <w:ind w:left="311"/>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777" w:type="pct"/>
          </w:tcPr>
          <w:p w14:paraId="1F028593">
            <w:pPr>
              <w:pStyle w:val="8"/>
              <w:spacing w:before="65" w:line="360" w:lineRule="auto"/>
              <w:ind w:firstLine="436" w:firstLineChars="200"/>
              <w:rPr>
                <w:rFonts w:hint="eastAsia" w:ascii="宋体" w:hAnsi="宋体" w:eastAsia="宋体" w:cs="宋体"/>
                <w:spacing w:val="4"/>
                <w:sz w:val="21"/>
                <w:szCs w:val="21"/>
                <w:highlight w:val="none"/>
              </w:rPr>
            </w:pPr>
          </w:p>
          <w:p w14:paraId="3ECB12EC">
            <w:pPr>
              <w:pStyle w:val="8"/>
              <w:spacing w:before="65" w:line="360" w:lineRule="auto"/>
              <w:ind w:firstLine="436" w:firstLineChars="200"/>
              <w:rPr>
                <w:rFonts w:hint="eastAsia" w:ascii="宋体" w:hAnsi="宋体" w:eastAsia="宋体" w:cs="宋体"/>
                <w:spacing w:val="4"/>
                <w:sz w:val="21"/>
                <w:szCs w:val="21"/>
                <w:highlight w:val="none"/>
              </w:rPr>
            </w:pPr>
          </w:p>
          <w:p w14:paraId="0FA1BC42">
            <w:pPr>
              <w:pStyle w:val="8"/>
              <w:spacing w:before="65" w:line="360" w:lineRule="auto"/>
              <w:ind w:firstLine="436" w:firstLineChars="200"/>
              <w:rPr>
                <w:rFonts w:hint="eastAsia" w:ascii="宋体" w:hAnsi="宋体" w:eastAsia="宋体" w:cs="宋体"/>
                <w:spacing w:val="4"/>
                <w:sz w:val="21"/>
                <w:szCs w:val="21"/>
                <w:highlight w:val="none"/>
              </w:rPr>
            </w:pPr>
          </w:p>
          <w:p w14:paraId="4ABFDF42">
            <w:pPr>
              <w:pStyle w:val="8"/>
              <w:spacing w:before="65" w:line="360" w:lineRule="auto"/>
              <w:ind w:firstLine="436" w:firstLineChars="200"/>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rPr>
              <w:t>春秋装</w:t>
            </w:r>
          </w:p>
        </w:tc>
        <w:tc>
          <w:tcPr>
            <w:tcW w:w="863" w:type="pct"/>
          </w:tcPr>
          <w:p w14:paraId="3DE4B20E">
            <w:pPr>
              <w:pStyle w:val="8"/>
              <w:spacing w:before="65" w:line="360" w:lineRule="auto"/>
              <w:ind w:left="369"/>
              <w:rPr>
                <w:rFonts w:hint="eastAsia" w:ascii="宋体" w:hAnsi="宋体" w:eastAsia="宋体" w:cs="宋体"/>
                <w:spacing w:val="7"/>
                <w:sz w:val="21"/>
                <w:szCs w:val="21"/>
                <w:highlight w:val="none"/>
              </w:rPr>
            </w:pPr>
          </w:p>
          <w:p w14:paraId="098F9D14">
            <w:pPr>
              <w:pStyle w:val="8"/>
              <w:spacing w:before="65" w:line="360" w:lineRule="auto"/>
              <w:ind w:left="369"/>
              <w:rPr>
                <w:rFonts w:hint="eastAsia" w:ascii="宋体" w:hAnsi="宋体" w:eastAsia="宋体" w:cs="宋体"/>
                <w:spacing w:val="7"/>
                <w:sz w:val="21"/>
                <w:szCs w:val="21"/>
                <w:highlight w:val="none"/>
              </w:rPr>
            </w:pPr>
          </w:p>
          <w:p w14:paraId="6589C182">
            <w:pPr>
              <w:pStyle w:val="8"/>
              <w:spacing w:before="65" w:line="360" w:lineRule="auto"/>
              <w:ind w:left="369"/>
              <w:rPr>
                <w:rFonts w:hint="eastAsia" w:ascii="宋体" w:hAnsi="宋体" w:eastAsia="宋体" w:cs="宋体"/>
                <w:spacing w:val="7"/>
                <w:sz w:val="21"/>
                <w:szCs w:val="21"/>
                <w:highlight w:val="none"/>
              </w:rPr>
            </w:pPr>
          </w:p>
          <w:p w14:paraId="70D18FBC">
            <w:pPr>
              <w:pStyle w:val="8"/>
              <w:spacing w:before="65" w:line="360" w:lineRule="auto"/>
              <w:ind w:left="369"/>
              <w:rPr>
                <w:rFonts w:hint="eastAsia" w:ascii="宋体" w:hAnsi="宋体" w:eastAsia="宋体" w:cs="宋体"/>
                <w:spacing w:val="7"/>
                <w:sz w:val="21"/>
                <w:szCs w:val="21"/>
                <w:highlight w:val="none"/>
              </w:rPr>
            </w:pPr>
            <w:r>
              <w:rPr>
                <w:rFonts w:hint="eastAsia" w:ascii="宋体" w:hAnsi="宋体" w:eastAsia="宋体" w:cs="宋体"/>
                <w:spacing w:val="7"/>
                <w:sz w:val="21"/>
                <w:szCs w:val="21"/>
                <w:highlight w:val="none"/>
              </w:rPr>
              <w:t>运动裤</w:t>
            </w:r>
          </w:p>
        </w:tc>
        <w:tc>
          <w:tcPr>
            <w:tcW w:w="2965" w:type="pct"/>
          </w:tcPr>
          <w:p w14:paraId="328414A3">
            <w:pPr>
              <w:spacing w:before="2" w:line="360" w:lineRule="auto"/>
              <w:ind w:firstLine="572"/>
              <w:rPr>
                <w:rFonts w:hint="eastAsia" w:ascii="宋体" w:hAnsi="宋体" w:eastAsia="宋体" w:cs="宋体"/>
                <w:position w:val="-63"/>
                <w:sz w:val="21"/>
                <w:szCs w:val="21"/>
                <w:highlight w:val="none"/>
              </w:rPr>
            </w:pPr>
            <w:r>
              <w:rPr>
                <w:rFonts w:hint="eastAsia" w:ascii="宋体" w:hAnsi="宋体" w:eastAsia="宋体" w:cs="宋体"/>
                <w:position w:val="-63"/>
                <w:sz w:val="21"/>
                <w:szCs w:val="21"/>
                <w:highlight w:val="none"/>
              </w:rPr>
              <w:drawing>
                <wp:anchor distT="0" distB="0" distL="0" distR="0" simplePos="0" relativeHeight="251664384" behindDoc="0" locked="0" layoutInCell="1" allowOverlap="1">
                  <wp:simplePos x="0" y="0"/>
                  <wp:positionH relativeFrom="column">
                    <wp:posOffset>431800</wp:posOffset>
                  </wp:positionH>
                  <wp:positionV relativeFrom="page">
                    <wp:posOffset>83820</wp:posOffset>
                  </wp:positionV>
                  <wp:extent cx="2435225" cy="1854200"/>
                  <wp:effectExtent l="0" t="0" r="3175" b="12700"/>
                  <wp:wrapNone/>
                  <wp:docPr id="6" name="IM 4"/>
                  <wp:cNvGraphicFramePr/>
                  <a:graphic xmlns:a="http://schemas.openxmlformats.org/drawingml/2006/main">
                    <a:graphicData uri="http://schemas.openxmlformats.org/drawingml/2006/picture">
                      <pic:pic xmlns:pic="http://schemas.openxmlformats.org/drawingml/2006/picture">
                        <pic:nvPicPr>
                          <pic:cNvPr id="6" name="IM 4"/>
                          <pic:cNvPicPr/>
                        </pic:nvPicPr>
                        <pic:blipFill>
                          <a:blip r:embed="rId10"/>
                          <a:stretch>
                            <a:fillRect/>
                          </a:stretch>
                        </pic:blipFill>
                        <pic:spPr>
                          <a:xfrm>
                            <a:off x="0" y="0"/>
                            <a:ext cx="2435225" cy="1854200"/>
                          </a:xfrm>
                          <a:prstGeom prst="rect">
                            <a:avLst/>
                          </a:prstGeom>
                        </pic:spPr>
                      </pic:pic>
                    </a:graphicData>
                  </a:graphic>
                </wp:anchor>
              </w:drawing>
            </w:r>
          </w:p>
        </w:tc>
      </w:tr>
      <w:tr w14:paraId="3A49E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9" w:hRule="atLeast"/>
        </w:trPr>
        <w:tc>
          <w:tcPr>
            <w:tcW w:w="392" w:type="pct"/>
          </w:tcPr>
          <w:p w14:paraId="48B9B41F">
            <w:pPr>
              <w:spacing w:line="360" w:lineRule="auto"/>
              <w:rPr>
                <w:rFonts w:hint="eastAsia" w:ascii="宋体" w:hAnsi="宋体" w:eastAsia="宋体" w:cs="宋体"/>
                <w:sz w:val="21"/>
                <w:szCs w:val="21"/>
                <w:highlight w:val="none"/>
              </w:rPr>
            </w:pPr>
          </w:p>
          <w:p w14:paraId="3774D178">
            <w:pPr>
              <w:spacing w:line="360" w:lineRule="auto"/>
              <w:rPr>
                <w:rFonts w:hint="eastAsia" w:ascii="宋体" w:hAnsi="宋体" w:eastAsia="宋体" w:cs="宋体"/>
                <w:sz w:val="21"/>
                <w:szCs w:val="21"/>
                <w:highlight w:val="none"/>
              </w:rPr>
            </w:pPr>
          </w:p>
          <w:p w14:paraId="367BC14D">
            <w:pPr>
              <w:spacing w:line="360" w:lineRule="auto"/>
              <w:rPr>
                <w:rFonts w:hint="eastAsia" w:ascii="宋体" w:hAnsi="宋体" w:eastAsia="宋体" w:cs="宋体"/>
                <w:sz w:val="21"/>
                <w:szCs w:val="21"/>
                <w:highlight w:val="none"/>
              </w:rPr>
            </w:pPr>
          </w:p>
          <w:p w14:paraId="196E9410">
            <w:pPr>
              <w:spacing w:line="360" w:lineRule="auto"/>
              <w:rPr>
                <w:rFonts w:hint="eastAsia" w:ascii="宋体" w:hAnsi="宋体" w:eastAsia="宋体" w:cs="宋体"/>
                <w:sz w:val="21"/>
                <w:szCs w:val="21"/>
                <w:highlight w:val="none"/>
              </w:rPr>
            </w:pPr>
          </w:p>
          <w:p w14:paraId="62D7C30B">
            <w:pPr>
              <w:spacing w:line="360" w:lineRule="auto"/>
              <w:rPr>
                <w:rFonts w:hint="eastAsia" w:ascii="宋体" w:hAnsi="宋体" w:eastAsia="宋体" w:cs="宋体"/>
                <w:sz w:val="21"/>
                <w:szCs w:val="21"/>
                <w:highlight w:val="none"/>
              </w:rPr>
            </w:pPr>
          </w:p>
          <w:p w14:paraId="555E891A">
            <w:pPr>
              <w:spacing w:before="61" w:line="360" w:lineRule="auto"/>
              <w:ind w:left="317"/>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777" w:type="pct"/>
          </w:tcPr>
          <w:p w14:paraId="6D0F705E">
            <w:pPr>
              <w:spacing w:line="360" w:lineRule="auto"/>
              <w:rPr>
                <w:rFonts w:hint="eastAsia" w:ascii="宋体" w:hAnsi="宋体" w:eastAsia="宋体" w:cs="宋体"/>
                <w:sz w:val="21"/>
                <w:szCs w:val="21"/>
                <w:highlight w:val="none"/>
              </w:rPr>
            </w:pPr>
          </w:p>
          <w:p w14:paraId="7E31AAC9">
            <w:pPr>
              <w:spacing w:line="360" w:lineRule="auto"/>
              <w:rPr>
                <w:rFonts w:hint="eastAsia" w:ascii="宋体" w:hAnsi="宋体" w:eastAsia="宋体" w:cs="宋体"/>
                <w:sz w:val="21"/>
                <w:szCs w:val="21"/>
                <w:highlight w:val="none"/>
              </w:rPr>
            </w:pPr>
          </w:p>
          <w:p w14:paraId="1BCF4EC2">
            <w:pPr>
              <w:spacing w:line="360" w:lineRule="auto"/>
              <w:rPr>
                <w:rFonts w:hint="eastAsia" w:ascii="宋体" w:hAnsi="宋体" w:eastAsia="宋体" w:cs="宋体"/>
                <w:sz w:val="21"/>
                <w:szCs w:val="21"/>
                <w:highlight w:val="none"/>
              </w:rPr>
            </w:pPr>
          </w:p>
          <w:p w14:paraId="797724D7">
            <w:pPr>
              <w:spacing w:line="360" w:lineRule="auto"/>
              <w:rPr>
                <w:rFonts w:hint="eastAsia" w:ascii="宋体" w:hAnsi="宋体" w:eastAsia="宋体" w:cs="宋体"/>
                <w:sz w:val="21"/>
                <w:szCs w:val="21"/>
                <w:highlight w:val="none"/>
              </w:rPr>
            </w:pPr>
          </w:p>
          <w:p w14:paraId="2094C031">
            <w:pPr>
              <w:spacing w:line="360" w:lineRule="auto"/>
              <w:rPr>
                <w:rFonts w:hint="eastAsia" w:ascii="宋体" w:hAnsi="宋体" w:eastAsia="宋体" w:cs="宋体"/>
                <w:sz w:val="21"/>
                <w:szCs w:val="21"/>
                <w:highlight w:val="none"/>
              </w:rPr>
            </w:pPr>
          </w:p>
          <w:p w14:paraId="69648381">
            <w:pPr>
              <w:pStyle w:val="8"/>
              <w:spacing w:before="65" w:line="360" w:lineRule="auto"/>
              <w:ind w:left="505"/>
              <w:rPr>
                <w:rFonts w:hint="eastAsia" w:ascii="宋体" w:hAnsi="宋体" w:eastAsia="宋体" w:cs="宋体"/>
                <w:spacing w:val="4"/>
                <w:sz w:val="21"/>
                <w:szCs w:val="21"/>
                <w:highlight w:val="none"/>
              </w:rPr>
            </w:pPr>
            <w:r>
              <w:rPr>
                <w:rFonts w:hint="eastAsia" w:ascii="宋体" w:hAnsi="宋体" w:eastAsia="宋体" w:cs="宋体"/>
                <w:spacing w:val="2"/>
                <w:sz w:val="21"/>
                <w:szCs w:val="21"/>
                <w:highlight w:val="none"/>
              </w:rPr>
              <w:t>冬装</w:t>
            </w:r>
          </w:p>
        </w:tc>
        <w:tc>
          <w:tcPr>
            <w:tcW w:w="863" w:type="pct"/>
          </w:tcPr>
          <w:p w14:paraId="6DC552DD">
            <w:pPr>
              <w:spacing w:line="360" w:lineRule="auto"/>
              <w:rPr>
                <w:rFonts w:hint="eastAsia" w:ascii="宋体" w:hAnsi="宋体" w:eastAsia="宋体" w:cs="宋体"/>
                <w:sz w:val="21"/>
                <w:szCs w:val="21"/>
                <w:highlight w:val="none"/>
              </w:rPr>
            </w:pPr>
          </w:p>
          <w:p w14:paraId="0A4D330B">
            <w:pPr>
              <w:spacing w:line="360" w:lineRule="auto"/>
              <w:rPr>
                <w:rFonts w:hint="eastAsia" w:ascii="宋体" w:hAnsi="宋体" w:eastAsia="宋体" w:cs="宋体"/>
                <w:sz w:val="21"/>
                <w:szCs w:val="21"/>
                <w:highlight w:val="none"/>
              </w:rPr>
            </w:pPr>
          </w:p>
          <w:p w14:paraId="6AE766ED">
            <w:pPr>
              <w:spacing w:line="360" w:lineRule="auto"/>
              <w:rPr>
                <w:rFonts w:hint="eastAsia" w:ascii="宋体" w:hAnsi="宋体" w:eastAsia="宋体" w:cs="宋体"/>
                <w:sz w:val="21"/>
                <w:szCs w:val="21"/>
                <w:highlight w:val="none"/>
              </w:rPr>
            </w:pPr>
          </w:p>
          <w:p w14:paraId="45D26EA8">
            <w:pPr>
              <w:spacing w:line="360" w:lineRule="auto"/>
              <w:rPr>
                <w:rFonts w:hint="eastAsia" w:ascii="宋体" w:hAnsi="宋体" w:eastAsia="宋体" w:cs="宋体"/>
                <w:sz w:val="21"/>
                <w:szCs w:val="21"/>
                <w:highlight w:val="none"/>
              </w:rPr>
            </w:pPr>
          </w:p>
          <w:p w14:paraId="4C8A9C85">
            <w:pPr>
              <w:spacing w:line="360" w:lineRule="auto"/>
              <w:rPr>
                <w:rFonts w:hint="eastAsia" w:ascii="宋体" w:hAnsi="宋体" w:eastAsia="宋体" w:cs="宋体"/>
                <w:sz w:val="21"/>
                <w:szCs w:val="21"/>
                <w:highlight w:val="none"/>
              </w:rPr>
            </w:pPr>
          </w:p>
          <w:p w14:paraId="16F412E7">
            <w:pPr>
              <w:pStyle w:val="8"/>
              <w:spacing w:before="65" w:line="360" w:lineRule="auto"/>
              <w:ind w:left="473"/>
              <w:rPr>
                <w:rFonts w:hint="eastAsia" w:ascii="宋体" w:hAnsi="宋体" w:eastAsia="宋体" w:cs="宋体"/>
                <w:spacing w:val="7"/>
                <w:sz w:val="21"/>
                <w:szCs w:val="21"/>
                <w:highlight w:val="none"/>
              </w:rPr>
            </w:pPr>
            <w:r>
              <w:rPr>
                <w:rFonts w:hint="eastAsia" w:ascii="宋体" w:hAnsi="宋体" w:eastAsia="宋体" w:cs="宋体"/>
                <w:spacing w:val="6"/>
                <w:sz w:val="21"/>
                <w:szCs w:val="21"/>
                <w:highlight w:val="none"/>
              </w:rPr>
              <w:t>冲锋衣</w:t>
            </w:r>
          </w:p>
        </w:tc>
        <w:tc>
          <w:tcPr>
            <w:tcW w:w="2965" w:type="pct"/>
          </w:tcPr>
          <w:p w14:paraId="0CA6E762">
            <w:pPr>
              <w:spacing w:line="360" w:lineRule="auto"/>
              <w:ind w:firstLine="105"/>
              <w:rPr>
                <w:rFonts w:hint="eastAsia" w:ascii="宋体" w:hAnsi="宋体" w:eastAsia="宋体" w:cs="宋体"/>
                <w:position w:val="-63"/>
                <w:sz w:val="21"/>
                <w:szCs w:val="21"/>
                <w:highlight w:val="none"/>
              </w:rPr>
            </w:pPr>
            <w:r>
              <w:rPr>
                <w:rFonts w:hint="eastAsia" w:ascii="宋体" w:hAnsi="宋体" w:eastAsia="宋体" w:cs="宋体"/>
                <w:position w:val="-55"/>
                <w:sz w:val="21"/>
                <w:szCs w:val="21"/>
                <w:highlight w:val="none"/>
              </w:rPr>
              <w:drawing>
                <wp:inline distT="0" distB="0" distL="0" distR="0">
                  <wp:extent cx="3276600" cy="1746885"/>
                  <wp:effectExtent l="0" t="0" r="0" b="5715"/>
                  <wp:docPr id="12"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2"/>
                          <a:stretch>
                            <a:fillRect/>
                          </a:stretch>
                        </pic:blipFill>
                        <pic:spPr>
                          <a:xfrm>
                            <a:off x="0" y="0"/>
                            <a:ext cx="3276600" cy="1747392"/>
                          </a:xfrm>
                          <a:prstGeom prst="rect">
                            <a:avLst/>
                          </a:prstGeom>
                        </pic:spPr>
                      </pic:pic>
                    </a:graphicData>
                  </a:graphic>
                </wp:inline>
              </w:drawing>
            </w:r>
          </w:p>
        </w:tc>
      </w:tr>
      <w:tr w14:paraId="21087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9" w:hRule="atLeast"/>
        </w:trPr>
        <w:tc>
          <w:tcPr>
            <w:tcW w:w="392" w:type="pct"/>
          </w:tcPr>
          <w:p w14:paraId="0A9B8B39">
            <w:pPr>
              <w:spacing w:line="360" w:lineRule="auto"/>
              <w:rPr>
                <w:rFonts w:hint="eastAsia" w:ascii="宋体" w:hAnsi="宋体" w:eastAsia="宋体" w:cs="宋体"/>
                <w:sz w:val="21"/>
                <w:szCs w:val="21"/>
                <w:highlight w:val="none"/>
              </w:rPr>
            </w:pPr>
          </w:p>
          <w:p w14:paraId="0688B5A2">
            <w:pPr>
              <w:spacing w:line="360" w:lineRule="auto"/>
              <w:rPr>
                <w:rFonts w:hint="eastAsia" w:ascii="宋体" w:hAnsi="宋体" w:eastAsia="宋体" w:cs="宋体"/>
                <w:sz w:val="21"/>
                <w:szCs w:val="21"/>
                <w:highlight w:val="none"/>
              </w:rPr>
            </w:pPr>
          </w:p>
          <w:p w14:paraId="7A0A4DE6">
            <w:pPr>
              <w:spacing w:line="360" w:lineRule="auto"/>
              <w:rPr>
                <w:rFonts w:hint="eastAsia" w:ascii="宋体" w:hAnsi="宋体" w:eastAsia="宋体" w:cs="宋体"/>
                <w:sz w:val="21"/>
                <w:szCs w:val="21"/>
                <w:highlight w:val="none"/>
              </w:rPr>
            </w:pPr>
          </w:p>
          <w:p w14:paraId="2F3C6FC7">
            <w:pPr>
              <w:spacing w:line="360" w:lineRule="auto"/>
              <w:rPr>
                <w:rFonts w:hint="eastAsia" w:ascii="宋体" w:hAnsi="宋体" w:eastAsia="宋体" w:cs="宋体"/>
                <w:sz w:val="21"/>
                <w:szCs w:val="21"/>
                <w:highlight w:val="none"/>
              </w:rPr>
            </w:pPr>
          </w:p>
          <w:p w14:paraId="6E60AFDC">
            <w:pPr>
              <w:spacing w:line="360" w:lineRule="auto"/>
              <w:rPr>
                <w:rFonts w:hint="eastAsia" w:ascii="宋体" w:hAnsi="宋体" w:eastAsia="宋体" w:cs="宋体"/>
                <w:sz w:val="21"/>
                <w:szCs w:val="21"/>
                <w:highlight w:val="none"/>
              </w:rPr>
            </w:pPr>
          </w:p>
          <w:p w14:paraId="12554686">
            <w:pPr>
              <w:spacing w:line="360" w:lineRule="auto"/>
              <w:rPr>
                <w:rFonts w:hint="eastAsia" w:ascii="宋体" w:hAnsi="宋体" w:eastAsia="宋体" w:cs="宋体"/>
                <w:sz w:val="21"/>
                <w:szCs w:val="21"/>
                <w:highlight w:val="none"/>
              </w:rPr>
            </w:pPr>
          </w:p>
          <w:p w14:paraId="0FA246B7">
            <w:pPr>
              <w:spacing w:before="61" w:line="360" w:lineRule="auto"/>
              <w:ind w:left="311"/>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c>
          <w:tcPr>
            <w:tcW w:w="777" w:type="pct"/>
          </w:tcPr>
          <w:p w14:paraId="3CB38141">
            <w:pPr>
              <w:spacing w:line="360" w:lineRule="auto"/>
              <w:rPr>
                <w:rFonts w:hint="eastAsia" w:ascii="宋体" w:hAnsi="宋体" w:eastAsia="宋体" w:cs="宋体"/>
                <w:sz w:val="21"/>
                <w:szCs w:val="21"/>
                <w:highlight w:val="none"/>
              </w:rPr>
            </w:pPr>
          </w:p>
          <w:p w14:paraId="63343AA8">
            <w:pPr>
              <w:spacing w:line="360" w:lineRule="auto"/>
              <w:rPr>
                <w:rFonts w:hint="eastAsia" w:ascii="宋体" w:hAnsi="宋体" w:eastAsia="宋体" w:cs="宋体"/>
                <w:sz w:val="21"/>
                <w:szCs w:val="21"/>
                <w:highlight w:val="none"/>
              </w:rPr>
            </w:pPr>
          </w:p>
          <w:p w14:paraId="0952E240">
            <w:pPr>
              <w:spacing w:line="360" w:lineRule="auto"/>
              <w:rPr>
                <w:rFonts w:hint="eastAsia" w:ascii="宋体" w:hAnsi="宋体" w:eastAsia="宋体" w:cs="宋体"/>
                <w:sz w:val="21"/>
                <w:szCs w:val="21"/>
                <w:highlight w:val="none"/>
              </w:rPr>
            </w:pPr>
          </w:p>
          <w:p w14:paraId="175EE569">
            <w:pPr>
              <w:spacing w:line="360" w:lineRule="auto"/>
              <w:rPr>
                <w:rFonts w:hint="eastAsia" w:ascii="宋体" w:hAnsi="宋体" w:eastAsia="宋体" w:cs="宋体"/>
                <w:sz w:val="21"/>
                <w:szCs w:val="21"/>
                <w:highlight w:val="none"/>
              </w:rPr>
            </w:pPr>
          </w:p>
          <w:p w14:paraId="6F1FDD87">
            <w:pPr>
              <w:spacing w:line="360" w:lineRule="auto"/>
              <w:rPr>
                <w:rFonts w:hint="eastAsia" w:ascii="宋体" w:hAnsi="宋体" w:eastAsia="宋体" w:cs="宋体"/>
                <w:sz w:val="21"/>
                <w:szCs w:val="21"/>
                <w:highlight w:val="none"/>
              </w:rPr>
            </w:pPr>
          </w:p>
          <w:p w14:paraId="446BF338">
            <w:pPr>
              <w:pStyle w:val="8"/>
              <w:spacing w:before="65" w:line="360" w:lineRule="auto"/>
              <w:ind w:left="505"/>
              <w:rPr>
                <w:rFonts w:hint="eastAsia" w:ascii="宋体" w:hAnsi="宋体" w:eastAsia="宋体" w:cs="宋体"/>
                <w:spacing w:val="4"/>
                <w:sz w:val="21"/>
                <w:szCs w:val="21"/>
                <w:highlight w:val="none"/>
              </w:rPr>
            </w:pPr>
            <w:r>
              <w:rPr>
                <w:rFonts w:hint="eastAsia" w:ascii="宋体" w:hAnsi="宋体" w:eastAsia="宋体" w:cs="宋体"/>
                <w:spacing w:val="2"/>
                <w:sz w:val="21"/>
                <w:szCs w:val="21"/>
                <w:highlight w:val="none"/>
              </w:rPr>
              <w:t>冬装</w:t>
            </w:r>
          </w:p>
        </w:tc>
        <w:tc>
          <w:tcPr>
            <w:tcW w:w="863" w:type="pct"/>
          </w:tcPr>
          <w:p w14:paraId="5E6AD7B2">
            <w:pPr>
              <w:spacing w:line="360" w:lineRule="auto"/>
              <w:rPr>
                <w:rFonts w:hint="eastAsia" w:ascii="宋体" w:hAnsi="宋体" w:eastAsia="宋体" w:cs="宋体"/>
                <w:sz w:val="21"/>
                <w:szCs w:val="21"/>
                <w:highlight w:val="none"/>
              </w:rPr>
            </w:pPr>
          </w:p>
          <w:p w14:paraId="7D4ED733">
            <w:pPr>
              <w:spacing w:line="360" w:lineRule="auto"/>
              <w:rPr>
                <w:rFonts w:hint="eastAsia" w:ascii="宋体" w:hAnsi="宋体" w:eastAsia="宋体" w:cs="宋体"/>
                <w:sz w:val="21"/>
                <w:szCs w:val="21"/>
                <w:highlight w:val="none"/>
              </w:rPr>
            </w:pPr>
          </w:p>
          <w:p w14:paraId="69B12B27">
            <w:pPr>
              <w:spacing w:line="360" w:lineRule="auto"/>
              <w:rPr>
                <w:rFonts w:hint="eastAsia" w:ascii="宋体" w:hAnsi="宋体" w:eastAsia="宋体" w:cs="宋体"/>
                <w:sz w:val="21"/>
                <w:szCs w:val="21"/>
                <w:highlight w:val="none"/>
              </w:rPr>
            </w:pPr>
          </w:p>
          <w:p w14:paraId="7269A2ED">
            <w:pPr>
              <w:spacing w:line="360" w:lineRule="auto"/>
              <w:rPr>
                <w:rFonts w:hint="eastAsia" w:ascii="宋体" w:hAnsi="宋体" w:eastAsia="宋体" w:cs="宋体"/>
                <w:sz w:val="21"/>
                <w:szCs w:val="21"/>
                <w:highlight w:val="none"/>
              </w:rPr>
            </w:pPr>
          </w:p>
          <w:p w14:paraId="1EB45A56">
            <w:pPr>
              <w:spacing w:line="360" w:lineRule="auto"/>
              <w:rPr>
                <w:rFonts w:hint="eastAsia" w:ascii="宋体" w:hAnsi="宋体" w:eastAsia="宋体" w:cs="宋体"/>
                <w:sz w:val="21"/>
                <w:szCs w:val="21"/>
                <w:highlight w:val="none"/>
              </w:rPr>
            </w:pPr>
          </w:p>
          <w:p w14:paraId="4323C615">
            <w:pPr>
              <w:pStyle w:val="8"/>
              <w:spacing w:before="65" w:line="360" w:lineRule="auto"/>
              <w:ind w:left="583"/>
              <w:rPr>
                <w:rFonts w:hint="eastAsia" w:ascii="宋体" w:hAnsi="宋体" w:eastAsia="宋体" w:cs="宋体"/>
                <w:spacing w:val="7"/>
                <w:sz w:val="21"/>
                <w:szCs w:val="21"/>
                <w:highlight w:val="none"/>
              </w:rPr>
            </w:pPr>
            <w:r>
              <w:rPr>
                <w:rFonts w:hint="eastAsia" w:ascii="宋体" w:hAnsi="宋体" w:eastAsia="宋体" w:cs="宋体"/>
                <w:spacing w:val="2"/>
                <w:sz w:val="21"/>
                <w:szCs w:val="21"/>
                <w:highlight w:val="none"/>
              </w:rPr>
              <w:t>冬裤</w:t>
            </w:r>
          </w:p>
        </w:tc>
        <w:tc>
          <w:tcPr>
            <w:tcW w:w="2965" w:type="pct"/>
          </w:tcPr>
          <w:p w14:paraId="48F9C4FE">
            <w:pPr>
              <w:spacing w:before="2" w:line="360" w:lineRule="auto"/>
              <w:ind w:firstLine="680"/>
              <w:rPr>
                <w:rFonts w:hint="eastAsia" w:ascii="宋体" w:hAnsi="宋体" w:eastAsia="宋体" w:cs="宋体"/>
                <w:position w:val="-63"/>
                <w:sz w:val="21"/>
                <w:szCs w:val="21"/>
                <w:highlight w:val="none"/>
              </w:rPr>
            </w:pPr>
            <w:r>
              <w:rPr>
                <w:rFonts w:hint="eastAsia" w:ascii="宋体" w:hAnsi="宋体" w:eastAsia="宋体" w:cs="宋体"/>
                <w:position w:val="-62"/>
                <w:sz w:val="21"/>
                <w:szCs w:val="21"/>
                <w:highlight w:val="none"/>
              </w:rPr>
              <w:drawing>
                <wp:inline distT="0" distB="0" distL="0" distR="0">
                  <wp:extent cx="2534285" cy="1998980"/>
                  <wp:effectExtent l="0" t="0" r="18415" b="1270"/>
                  <wp:docPr id="15" name="IM 4"/>
                  <wp:cNvGraphicFramePr/>
                  <a:graphic xmlns:a="http://schemas.openxmlformats.org/drawingml/2006/main">
                    <a:graphicData uri="http://schemas.openxmlformats.org/drawingml/2006/picture">
                      <pic:pic xmlns:pic="http://schemas.openxmlformats.org/drawingml/2006/picture">
                        <pic:nvPicPr>
                          <pic:cNvPr id="15" name="IM 4"/>
                          <pic:cNvPicPr/>
                        </pic:nvPicPr>
                        <pic:blipFill>
                          <a:blip r:embed="rId13"/>
                          <a:stretch>
                            <a:fillRect/>
                          </a:stretch>
                        </pic:blipFill>
                        <pic:spPr>
                          <a:xfrm>
                            <a:off x="0" y="0"/>
                            <a:ext cx="2534411" cy="1999487"/>
                          </a:xfrm>
                          <a:prstGeom prst="rect">
                            <a:avLst/>
                          </a:prstGeom>
                        </pic:spPr>
                      </pic:pic>
                    </a:graphicData>
                  </a:graphic>
                </wp:inline>
              </w:drawing>
            </w:r>
          </w:p>
        </w:tc>
      </w:tr>
      <w:tr w14:paraId="1A0879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9" w:hRule="atLeast"/>
        </w:trPr>
        <w:tc>
          <w:tcPr>
            <w:tcW w:w="712" w:type="dxa"/>
            <w:vAlign w:val="top"/>
          </w:tcPr>
          <w:p w14:paraId="6DFAC0D9">
            <w:pPr>
              <w:spacing w:line="360" w:lineRule="auto"/>
              <w:rPr>
                <w:rFonts w:hint="eastAsia" w:ascii="宋体" w:hAnsi="宋体" w:eastAsia="宋体" w:cs="宋体"/>
                <w:sz w:val="21"/>
                <w:szCs w:val="21"/>
                <w:highlight w:val="none"/>
              </w:rPr>
            </w:pPr>
          </w:p>
          <w:p w14:paraId="658055A4">
            <w:pPr>
              <w:spacing w:line="360" w:lineRule="auto"/>
              <w:rPr>
                <w:rFonts w:hint="eastAsia" w:ascii="宋体" w:hAnsi="宋体" w:eastAsia="宋体" w:cs="宋体"/>
                <w:sz w:val="21"/>
                <w:szCs w:val="21"/>
                <w:highlight w:val="none"/>
              </w:rPr>
            </w:pPr>
          </w:p>
          <w:p w14:paraId="30E23947">
            <w:pPr>
              <w:spacing w:line="360" w:lineRule="auto"/>
              <w:rPr>
                <w:rFonts w:hint="eastAsia" w:ascii="宋体" w:hAnsi="宋体" w:eastAsia="宋体" w:cs="宋体"/>
                <w:sz w:val="21"/>
                <w:szCs w:val="21"/>
                <w:highlight w:val="none"/>
              </w:rPr>
            </w:pPr>
          </w:p>
          <w:p w14:paraId="7EB24D70">
            <w:pPr>
              <w:spacing w:line="360" w:lineRule="auto"/>
              <w:rPr>
                <w:rFonts w:hint="eastAsia" w:ascii="宋体" w:hAnsi="宋体" w:eastAsia="宋体" w:cs="宋体"/>
                <w:sz w:val="21"/>
                <w:szCs w:val="21"/>
                <w:highlight w:val="none"/>
              </w:rPr>
            </w:pPr>
          </w:p>
          <w:p w14:paraId="61082346">
            <w:pPr>
              <w:spacing w:line="360" w:lineRule="auto"/>
              <w:rPr>
                <w:rFonts w:hint="eastAsia" w:ascii="宋体" w:hAnsi="宋体" w:eastAsia="宋体" w:cs="宋体"/>
                <w:sz w:val="21"/>
                <w:szCs w:val="21"/>
                <w:highlight w:val="none"/>
              </w:rPr>
            </w:pPr>
          </w:p>
          <w:p w14:paraId="7DF21B02">
            <w:pPr>
              <w:spacing w:line="360" w:lineRule="auto"/>
              <w:rPr>
                <w:rFonts w:hint="eastAsia" w:ascii="宋体" w:hAnsi="宋体" w:eastAsia="宋体" w:cs="宋体"/>
                <w:sz w:val="21"/>
                <w:szCs w:val="21"/>
                <w:highlight w:val="none"/>
              </w:rPr>
            </w:pPr>
          </w:p>
          <w:p w14:paraId="4562A38B">
            <w:pPr>
              <w:spacing w:before="62" w:line="360" w:lineRule="auto"/>
              <w:ind w:left="310" w:leftChars="0"/>
              <w:rPr>
                <w:rFonts w:hint="eastAsia" w:ascii="宋体" w:hAnsi="宋体" w:eastAsia="宋体" w:cs="宋体"/>
                <w:sz w:val="21"/>
                <w:szCs w:val="21"/>
                <w:highlight w:val="none"/>
              </w:rPr>
            </w:pPr>
            <w:r>
              <w:rPr>
                <w:rFonts w:hint="eastAsia" w:ascii="宋体" w:hAnsi="宋体" w:eastAsia="宋体" w:cs="宋体"/>
                <w:sz w:val="21"/>
                <w:szCs w:val="21"/>
                <w:highlight w:val="none"/>
              </w:rPr>
              <w:t>7</w:t>
            </w:r>
          </w:p>
        </w:tc>
        <w:tc>
          <w:tcPr>
            <w:tcW w:w="1412" w:type="dxa"/>
            <w:vAlign w:val="top"/>
          </w:tcPr>
          <w:p w14:paraId="6F0CB3B0">
            <w:pPr>
              <w:spacing w:line="360" w:lineRule="auto"/>
              <w:rPr>
                <w:rFonts w:hint="eastAsia" w:ascii="宋体" w:hAnsi="宋体" w:eastAsia="宋体" w:cs="宋体"/>
                <w:sz w:val="21"/>
                <w:szCs w:val="21"/>
                <w:highlight w:val="none"/>
              </w:rPr>
            </w:pPr>
          </w:p>
          <w:p w14:paraId="571C6CA5">
            <w:pPr>
              <w:spacing w:line="360" w:lineRule="auto"/>
              <w:rPr>
                <w:rFonts w:hint="eastAsia" w:ascii="宋体" w:hAnsi="宋体" w:eastAsia="宋体" w:cs="宋体"/>
                <w:sz w:val="21"/>
                <w:szCs w:val="21"/>
                <w:highlight w:val="none"/>
              </w:rPr>
            </w:pPr>
          </w:p>
          <w:p w14:paraId="41177821">
            <w:pPr>
              <w:spacing w:line="360" w:lineRule="auto"/>
              <w:rPr>
                <w:rFonts w:hint="eastAsia" w:ascii="宋体" w:hAnsi="宋体" w:eastAsia="宋体" w:cs="宋体"/>
                <w:sz w:val="21"/>
                <w:szCs w:val="21"/>
                <w:highlight w:val="none"/>
              </w:rPr>
            </w:pPr>
          </w:p>
          <w:p w14:paraId="6FBD0C53">
            <w:pPr>
              <w:spacing w:line="360" w:lineRule="auto"/>
              <w:rPr>
                <w:rFonts w:hint="eastAsia" w:ascii="宋体" w:hAnsi="宋体" w:eastAsia="宋体" w:cs="宋体"/>
                <w:sz w:val="21"/>
                <w:szCs w:val="21"/>
                <w:highlight w:val="none"/>
              </w:rPr>
            </w:pPr>
          </w:p>
          <w:p w14:paraId="04783CE8">
            <w:pPr>
              <w:spacing w:line="360" w:lineRule="auto"/>
              <w:rPr>
                <w:rFonts w:hint="eastAsia" w:ascii="宋体" w:hAnsi="宋体" w:eastAsia="宋体" w:cs="宋体"/>
                <w:sz w:val="21"/>
                <w:szCs w:val="21"/>
                <w:highlight w:val="none"/>
              </w:rPr>
            </w:pPr>
          </w:p>
          <w:p w14:paraId="6C27AFCC">
            <w:pPr>
              <w:spacing w:line="360" w:lineRule="auto"/>
              <w:rPr>
                <w:rFonts w:hint="eastAsia" w:ascii="宋体" w:hAnsi="宋体" w:eastAsia="宋体" w:cs="宋体"/>
                <w:sz w:val="21"/>
                <w:szCs w:val="21"/>
                <w:highlight w:val="none"/>
              </w:rPr>
            </w:pPr>
          </w:p>
          <w:p w14:paraId="1B9FB751">
            <w:pPr>
              <w:pStyle w:val="8"/>
              <w:spacing w:before="65" w:line="360" w:lineRule="auto"/>
              <w:ind w:left="504" w:leftChars="0"/>
              <w:rPr>
                <w:rFonts w:hint="eastAsia" w:ascii="宋体" w:hAnsi="宋体" w:eastAsia="宋体" w:cs="宋体"/>
                <w:spacing w:val="2"/>
                <w:sz w:val="21"/>
                <w:szCs w:val="21"/>
                <w:highlight w:val="none"/>
              </w:rPr>
            </w:pPr>
            <w:r>
              <w:rPr>
                <w:rFonts w:hint="eastAsia" w:ascii="宋体" w:hAnsi="宋体" w:eastAsia="宋体" w:cs="宋体"/>
                <w:spacing w:val="2"/>
                <w:sz w:val="21"/>
                <w:szCs w:val="21"/>
                <w:highlight w:val="none"/>
              </w:rPr>
              <w:t>正装</w:t>
            </w:r>
          </w:p>
        </w:tc>
        <w:tc>
          <w:tcPr>
            <w:tcW w:w="1568" w:type="dxa"/>
            <w:vAlign w:val="top"/>
          </w:tcPr>
          <w:p w14:paraId="5F933D54">
            <w:pPr>
              <w:spacing w:line="360" w:lineRule="auto"/>
              <w:rPr>
                <w:rFonts w:hint="eastAsia" w:ascii="宋体" w:hAnsi="宋体" w:eastAsia="宋体" w:cs="宋体"/>
                <w:sz w:val="21"/>
                <w:szCs w:val="21"/>
                <w:highlight w:val="none"/>
              </w:rPr>
            </w:pPr>
          </w:p>
          <w:p w14:paraId="29456189">
            <w:pPr>
              <w:spacing w:line="360" w:lineRule="auto"/>
              <w:rPr>
                <w:rFonts w:hint="eastAsia" w:ascii="宋体" w:hAnsi="宋体" w:eastAsia="宋体" w:cs="宋体"/>
                <w:sz w:val="21"/>
                <w:szCs w:val="21"/>
                <w:highlight w:val="none"/>
              </w:rPr>
            </w:pPr>
          </w:p>
          <w:p w14:paraId="73303914">
            <w:pPr>
              <w:spacing w:line="360" w:lineRule="auto"/>
              <w:rPr>
                <w:rFonts w:hint="eastAsia" w:ascii="宋体" w:hAnsi="宋体" w:eastAsia="宋体" w:cs="宋体"/>
                <w:sz w:val="21"/>
                <w:szCs w:val="21"/>
                <w:highlight w:val="none"/>
              </w:rPr>
            </w:pPr>
          </w:p>
          <w:p w14:paraId="469EC0C1">
            <w:pPr>
              <w:spacing w:line="360" w:lineRule="auto"/>
              <w:rPr>
                <w:rFonts w:hint="eastAsia" w:ascii="宋体" w:hAnsi="宋体" w:eastAsia="宋体" w:cs="宋体"/>
                <w:sz w:val="21"/>
                <w:szCs w:val="21"/>
                <w:highlight w:val="none"/>
              </w:rPr>
            </w:pPr>
          </w:p>
          <w:p w14:paraId="25CE5594">
            <w:pPr>
              <w:spacing w:line="360" w:lineRule="auto"/>
              <w:rPr>
                <w:rFonts w:hint="eastAsia" w:ascii="宋体" w:hAnsi="宋体" w:eastAsia="宋体" w:cs="宋体"/>
                <w:sz w:val="21"/>
                <w:szCs w:val="21"/>
                <w:highlight w:val="none"/>
              </w:rPr>
            </w:pPr>
          </w:p>
          <w:p w14:paraId="01179673">
            <w:pPr>
              <w:spacing w:line="360" w:lineRule="auto"/>
              <w:rPr>
                <w:rFonts w:hint="eastAsia" w:ascii="宋体" w:hAnsi="宋体" w:eastAsia="宋体" w:cs="宋体"/>
                <w:sz w:val="21"/>
                <w:szCs w:val="21"/>
                <w:highlight w:val="none"/>
              </w:rPr>
            </w:pPr>
          </w:p>
          <w:p w14:paraId="48E89BA5">
            <w:pPr>
              <w:pStyle w:val="8"/>
              <w:spacing w:before="65" w:line="360" w:lineRule="auto"/>
              <w:ind w:left="481" w:leftChars="0"/>
              <w:rPr>
                <w:rFonts w:hint="eastAsia" w:ascii="宋体" w:hAnsi="宋体" w:eastAsia="宋体" w:cs="宋体"/>
                <w:spacing w:val="2"/>
                <w:sz w:val="21"/>
                <w:szCs w:val="21"/>
                <w:highlight w:val="none"/>
              </w:rPr>
            </w:pPr>
            <w:r>
              <w:rPr>
                <w:rFonts w:hint="eastAsia" w:ascii="宋体" w:hAnsi="宋体" w:eastAsia="宋体" w:cs="宋体"/>
                <w:spacing w:val="4"/>
                <w:sz w:val="21"/>
                <w:szCs w:val="21"/>
                <w:highlight w:val="none"/>
              </w:rPr>
              <w:t>男/女西裤</w:t>
            </w:r>
          </w:p>
        </w:tc>
        <w:tc>
          <w:tcPr>
            <w:tcW w:w="5387" w:type="dxa"/>
            <w:vAlign w:val="top"/>
          </w:tcPr>
          <w:p w14:paraId="2F9BC7FA">
            <w:pPr>
              <w:spacing w:before="1" w:line="360" w:lineRule="auto"/>
              <w:ind w:firstLine="1005" w:firstLineChars="0"/>
              <w:rPr>
                <w:rFonts w:hint="eastAsia" w:ascii="宋体" w:hAnsi="宋体" w:eastAsia="宋体" w:cs="宋体"/>
                <w:position w:val="-62"/>
                <w:sz w:val="21"/>
                <w:szCs w:val="21"/>
                <w:highlight w:val="none"/>
              </w:rPr>
            </w:pPr>
            <w:r>
              <w:rPr>
                <w:rFonts w:hint="eastAsia" w:ascii="宋体" w:hAnsi="宋体" w:eastAsia="宋体" w:cs="宋体"/>
                <w:position w:val="-70"/>
                <w:sz w:val="21"/>
                <w:szCs w:val="21"/>
                <w:highlight w:val="none"/>
              </w:rPr>
              <w:drawing>
                <wp:inline distT="0" distB="0" distL="0" distR="0">
                  <wp:extent cx="2124075" cy="2249170"/>
                  <wp:effectExtent l="0" t="0" r="9525" b="17780"/>
                  <wp:docPr id="1" name="IM 10"/>
                  <wp:cNvGraphicFramePr/>
                  <a:graphic xmlns:a="http://schemas.openxmlformats.org/drawingml/2006/main">
                    <a:graphicData uri="http://schemas.openxmlformats.org/drawingml/2006/picture">
                      <pic:pic xmlns:pic="http://schemas.openxmlformats.org/drawingml/2006/picture">
                        <pic:nvPicPr>
                          <pic:cNvPr id="1" name="IM 10"/>
                          <pic:cNvPicPr/>
                        </pic:nvPicPr>
                        <pic:blipFill>
                          <a:blip r:embed="rId14"/>
                          <a:stretch>
                            <a:fillRect/>
                          </a:stretch>
                        </pic:blipFill>
                        <pic:spPr>
                          <a:xfrm>
                            <a:off x="0" y="0"/>
                            <a:ext cx="2124455" cy="2249423"/>
                          </a:xfrm>
                          <a:prstGeom prst="rect">
                            <a:avLst/>
                          </a:prstGeom>
                        </pic:spPr>
                      </pic:pic>
                    </a:graphicData>
                  </a:graphic>
                </wp:inline>
              </w:drawing>
            </w:r>
          </w:p>
        </w:tc>
      </w:tr>
      <w:tr w14:paraId="380E51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29" w:hRule="atLeast"/>
        </w:trPr>
        <w:tc>
          <w:tcPr>
            <w:tcW w:w="712" w:type="dxa"/>
            <w:vAlign w:val="top"/>
          </w:tcPr>
          <w:p w14:paraId="1A79BBD1">
            <w:pPr>
              <w:spacing w:line="360" w:lineRule="auto"/>
              <w:rPr>
                <w:rFonts w:hint="eastAsia" w:ascii="宋体" w:hAnsi="宋体" w:eastAsia="宋体" w:cs="宋体"/>
                <w:sz w:val="21"/>
                <w:szCs w:val="21"/>
                <w:highlight w:val="none"/>
              </w:rPr>
            </w:pPr>
          </w:p>
          <w:p w14:paraId="1939E943">
            <w:pPr>
              <w:spacing w:line="360" w:lineRule="auto"/>
              <w:rPr>
                <w:rFonts w:hint="eastAsia" w:ascii="宋体" w:hAnsi="宋体" w:eastAsia="宋体" w:cs="宋体"/>
                <w:sz w:val="21"/>
                <w:szCs w:val="21"/>
                <w:highlight w:val="none"/>
              </w:rPr>
            </w:pPr>
          </w:p>
          <w:p w14:paraId="38F30B01">
            <w:pPr>
              <w:spacing w:line="360" w:lineRule="auto"/>
              <w:rPr>
                <w:rFonts w:hint="eastAsia" w:ascii="宋体" w:hAnsi="宋体" w:eastAsia="宋体" w:cs="宋体"/>
                <w:sz w:val="21"/>
                <w:szCs w:val="21"/>
                <w:highlight w:val="none"/>
              </w:rPr>
            </w:pPr>
          </w:p>
          <w:p w14:paraId="587967D6">
            <w:pPr>
              <w:spacing w:line="360" w:lineRule="auto"/>
              <w:rPr>
                <w:rFonts w:hint="eastAsia" w:ascii="宋体" w:hAnsi="宋体" w:eastAsia="宋体" w:cs="宋体"/>
                <w:sz w:val="21"/>
                <w:szCs w:val="21"/>
                <w:highlight w:val="none"/>
              </w:rPr>
            </w:pPr>
          </w:p>
          <w:p w14:paraId="122D74D2">
            <w:pPr>
              <w:spacing w:line="360" w:lineRule="auto"/>
              <w:rPr>
                <w:rFonts w:hint="eastAsia" w:ascii="宋体" w:hAnsi="宋体" w:eastAsia="宋体" w:cs="宋体"/>
                <w:sz w:val="21"/>
                <w:szCs w:val="21"/>
                <w:highlight w:val="none"/>
              </w:rPr>
            </w:pPr>
          </w:p>
          <w:p w14:paraId="1BC73EBC">
            <w:pPr>
              <w:spacing w:before="61" w:line="360" w:lineRule="auto"/>
              <w:ind w:left="310" w:leftChars="0"/>
              <w:rPr>
                <w:rFonts w:hint="eastAsia" w:ascii="宋体" w:hAnsi="宋体" w:eastAsia="宋体" w:cs="宋体"/>
                <w:sz w:val="21"/>
                <w:szCs w:val="21"/>
                <w:highlight w:val="none"/>
              </w:rPr>
            </w:pPr>
            <w:r>
              <w:rPr>
                <w:rFonts w:hint="eastAsia" w:ascii="宋体" w:hAnsi="宋体" w:eastAsia="宋体" w:cs="宋体"/>
                <w:sz w:val="21"/>
                <w:szCs w:val="21"/>
                <w:highlight w:val="none"/>
              </w:rPr>
              <w:t>8</w:t>
            </w:r>
          </w:p>
        </w:tc>
        <w:tc>
          <w:tcPr>
            <w:tcW w:w="1412" w:type="dxa"/>
            <w:vAlign w:val="top"/>
          </w:tcPr>
          <w:p w14:paraId="28A83B03">
            <w:pPr>
              <w:spacing w:line="360" w:lineRule="auto"/>
              <w:rPr>
                <w:rFonts w:hint="eastAsia" w:ascii="宋体" w:hAnsi="宋体" w:eastAsia="宋体" w:cs="宋体"/>
                <w:sz w:val="21"/>
                <w:szCs w:val="21"/>
                <w:highlight w:val="none"/>
              </w:rPr>
            </w:pPr>
          </w:p>
          <w:p w14:paraId="5EDE1C53">
            <w:pPr>
              <w:spacing w:line="360" w:lineRule="auto"/>
              <w:rPr>
                <w:rFonts w:hint="eastAsia" w:ascii="宋体" w:hAnsi="宋体" w:eastAsia="宋体" w:cs="宋体"/>
                <w:sz w:val="21"/>
                <w:szCs w:val="21"/>
                <w:highlight w:val="none"/>
              </w:rPr>
            </w:pPr>
          </w:p>
          <w:p w14:paraId="28E87425">
            <w:pPr>
              <w:spacing w:line="360" w:lineRule="auto"/>
              <w:rPr>
                <w:rFonts w:hint="eastAsia" w:ascii="宋体" w:hAnsi="宋体" w:eastAsia="宋体" w:cs="宋体"/>
                <w:sz w:val="21"/>
                <w:szCs w:val="21"/>
                <w:highlight w:val="none"/>
              </w:rPr>
            </w:pPr>
          </w:p>
          <w:p w14:paraId="7739752C">
            <w:pPr>
              <w:spacing w:line="360" w:lineRule="auto"/>
              <w:rPr>
                <w:rFonts w:hint="eastAsia" w:ascii="宋体" w:hAnsi="宋体" w:eastAsia="宋体" w:cs="宋体"/>
                <w:sz w:val="21"/>
                <w:szCs w:val="21"/>
                <w:highlight w:val="none"/>
              </w:rPr>
            </w:pPr>
          </w:p>
          <w:p w14:paraId="07DEEC2F">
            <w:pPr>
              <w:spacing w:line="360" w:lineRule="auto"/>
              <w:rPr>
                <w:rFonts w:hint="eastAsia" w:ascii="宋体" w:hAnsi="宋体" w:eastAsia="宋体" w:cs="宋体"/>
                <w:sz w:val="21"/>
                <w:szCs w:val="21"/>
                <w:highlight w:val="none"/>
              </w:rPr>
            </w:pPr>
          </w:p>
          <w:p w14:paraId="77E7F6DE">
            <w:pPr>
              <w:pStyle w:val="8"/>
              <w:spacing w:before="65" w:line="360" w:lineRule="auto"/>
              <w:ind w:left="504" w:leftChars="0"/>
              <w:rPr>
                <w:rFonts w:hint="eastAsia" w:ascii="宋体" w:hAnsi="宋体" w:eastAsia="宋体" w:cs="宋体"/>
                <w:spacing w:val="2"/>
                <w:sz w:val="21"/>
                <w:szCs w:val="21"/>
                <w:highlight w:val="none"/>
              </w:rPr>
            </w:pPr>
            <w:r>
              <w:rPr>
                <w:rFonts w:hint="eastAsia" w:ascii="宋体" w:hAnsi="宋体" w:eastAsia="宋体" w:cs="宋体"/>
                <w:spacing w:val="2"/>
                <w:sz w:val="21"/>
                <w:szCs w:val="21"/>
                <w:highlight w:val="none"/>
              </w:rPr>
              <w:t>正装</w:t>
            </w:r>
          </w:p>
        </w:tc>
        <w:tc>
          <w:tcPr>
            <w:tcW w:w="1568" w:type="dxa"/>
            <w:vAlign w:val="top"/>
          </w:tcPr>
          <w:p w14:paraId="3C643C1B">
            <w:pPr>
              <w:spacing w:line="360" w:lineRule="auto"/>
              <w:rPr>
                <w:rFonts w:hint="eastAsia" w:ascii="宋体" w:hAnsi="宋体" w:eastAsia="宋体" w:cs="宋体"/>
                <w:sz w:val="21"/>
                <w:szCs w:val="21"/>
                <w:highlight w:val="none"/>
              </w:rPr>
            </w:pPr>
          </w:p>
          <w:p w14:paraId="25A2E64D">
            <w:pPr>
              <w:spacing w:line="360" w:lineRule="auto"/>
              <w:rPr>
                <w:rFonts w:hint="eastAsia" w:ascii="宋体" w:hAnsi="宋体" w:eastAsia="宋体" w:cs="宋体"/>
                <w:sz w:val="21"/>
                <w:szCs w:val="21"/>
                <w:highlight w:val="none"/>
              </w:rPr>
            </w:pPr>
          </w:p>
          <w:p w14:paraId="24B7D395">
            <w:pPr>
              <w:spacing w:line="360" w:lineRule="auto"/>
              <w:rPr>
                <w:rFonts w:hint="eastAsia" w:ascii="宋体" w:hAnsi="宋体" w:eastAsia="宋体" w:cs="宋体"/>
                <w:sz w:val="21"/>
                <w:szCs w:val="21"/>
                <w:highlight w:val="none"/>
              </w:rPr>
            </w:pPr>
          </w:p>
          <w:p w14:paraId="28F42BEE">
            <w:pPr>
              <w:spacing w:line="360" w:lineRule="auto"/>
              <w:rPr>
                <w:rFonts w:hint="eastAsia" w:ascii="宋体" w:hAnsi="宋体" w:eastAsia="宋体" w:cs="宋体"/>
                <w:sz w:val="21"/>
                <w:szCs w:val="21"/>
                <w:highlight w:val="none"/>
              </w:rPr>
            </w:pPr>
          </w:p>
          <w:p w14:paraId="75472D03">
            <w:pPr>
              <w:spacing w:line="360" w:lineRule="auto"/>
              <w:rPr>
                <w:rFonts w:hint="eastAsia" w:ascii="宋体" w:hAnsi="宋体" w:eastAsia="宋体" w:cs="宋体"/>
                <w:sz w:val="21"/>
                <w:szCs w:val="21"/>
                <w:highlight w:val="none"/>
              </w:rPr>
            </w:pPr>
          </w:p>
          <w:p w14:paraId="7A1428C6">
            <w:pPr>
              <w:pStyle w:val="8"/>
              <w:spacing w:before="65" w:line="360" w:lineRule="auto"/>
              <w:ind w:left="272" w:leftChars="0"/>
              <w:rPr>
                <w:rFonts w:hint="eastAsia" w:ascii="宋体" w:hAnsi="宋体" w:eastAsia="宋体" w:cs="宋体"/>
                <w:spacing w:val="4"/>
                <w:sz w:val="21"/>
                <w:szCs w:val="21"/>
                <w:highlight w:val="none"/>
              </w:rPr>
            </w:pPr>
            <w:r>
              <w:rPr>
                <w:rFonts w:hint="eastAsia" w:ascii="宋体" w:hAnsi="宋体" w:eastAsia="宋体" w:cs="宋体"/>
                <w:spacing w:val="6"/>
                <w:sz w:val="21"/>
                <w:szCs w:val="21"/>
                <w:highlight w:val="none"/>
              </w:rPr>
              <w:t>男长袖衬衣</w:t>
            </w:r>
          </w:p>
        </w:tc>
        <w:tc>
          <w:tcPr>
            <w:tcW w:w="5387" w:type="dxa"/>
            <w:vAlign w:val="top"/>
          </w:tcPr>
          <w:p w14:paraId="3D5B2FF0">
            <w:pPr>
              <w:spacing w:before="4" w:line="360" w:lineRule="auto"/>
              <w:ind w:firstLine="237" w:firstLineChars="0"/>
              <w:rPr>
                <w:rFonts w:hint="eastAsia" w:ascii="宋体" w:hAnsi="宋体" w:eastAsia="宋体" w:cs="宋体"/>
                <w:position w:val="-70"/>
                <w:sz w:val="21"/>
                <w:szCs w:val="21"/>
                <w:highlight w:val="none"/>
              </w:rPr>
            </w:pPr>
            <w:r>
              <w:rPr>
                <w:rFonts w:hint="eastAsia" w:ascii="宋体" w:hAnsi="宋体" w:eastAsia="宋体" w:cs="宋体"/>
                <w:position w:val="-60"/>
                <w:sz w:val="21"/>
                <w:szCs w:val="21"/>
                <w:highlight w:val="none"/>
              </w:rPr>
              <w:drawing>
                <wp:inline distT="0" distB="0" distL="0" distR="0">
                  <wp:extent cx="3094990" cy="1924685"/>
                  <wp:effectExtent l="0" t="0" r="10160" b="18415"/>
                  <wp:docPr id="2" name="IM 14"/>
                  <wp:cNvGraphicFramePr/>
                  <a:graphic xmlns:a="http://schemas.openxmlformats.org/drawingml/2006/main">
                    <a:graphicData uri="http://schemas.openxmlformats.org/drawingml/2006/picture">
                      <pic:pic xmlns:pic="http://schemas.openxmlformats.org/drawingml/2006/picture">
                        <pic:nvPicPr>
                          <pic:cNvPr id="2" name="IM 14"/>
                          <pic:cNvPicPr/>
                        </pic:nvPicPr>
                        <pic:blipFill>
                          <a:blip r:embed="rId15"/>
                          <a:stretch>
                            <a:fillRect/>
                          </a:stretch>
                        </pic:blipFill>
                        <pic:spPr>
                          <a:xfrm>
                            <a:off x="0" y="0"/>
                            <a:ext cx="3095243" cy="1924811"/>
                          </a:xfrm>
                          <a:prstGeom prst="rect">
                            <a:avLst/>
                          </a:prstGeom>
                        </pic:spPr>
                      </pic:pic>
                    </a:graphicData>
                  </a:graphic>
                </wp:inline>
              </w:drawing>
            </w:r>
          </w:p>
        </w:tc>
      </w:tr>
    </w:tbl>
    <w:p w14:paraId="14E6320D">
      <w:pPr>
        <w:spacing w:line="360" w:lineRule="auto"/>
        <w:rPr>
          <w:rFonts w:hint="eastAsia" w:ascii="宋体" w:hAnsi="宋体" w:eastAsia="宋体" w:cs="宋体"/>
          <w:sz w:val="21"/>
          <w:szCs w:val="21"/>
          <w:highlight w:val="none"/>
        </w:rPr>
        <w:sectPr>
          <w:headerReference r:id="rId5" w:type="default"/>
          <w:footerReference r:id="rId6" w:type="default"/>
          <w:pgSz w:w="12240" w:h="15840"/>
          <w:pgMar w:top="400" w:right="1582" w:bottom="881" w:left="1581" w:header="850" w:footer="1020" w:gutter="0"/>
          <w:cols w:space="720" w:num="1"/>
        </w:sectPr>
      </w:pPr>
    </w:p>
    <w:p w14:paraId="00313F7C">
      <w:pPr>
        <w:pStyle w:val="2"/>
        <w:spacing w:line="360" w:lineRule="auto"/>
        <w:rPr>
          <w:rFonts w:hint="eastAsia" w:ascii="宋体" w:hAnsi="宋体" w:eastAsia="宋体" w:cs="宋体"/>
          <w:b/>
          <w:bCs/>
          <w:spacing w:val="-6"/>
          <w:sz w:val="21"/>
          <w:szCs w:val="21"/>
          <w:highlight w:val="none"/>
        </w:rPr>
      </w:pPr>
    </w:p>
    <w:tbl>
      <w:tblPr>
        <w:tblStyle w:val="7"/>
        <w:tblpPr w:leftFromText="180" w:rightFromText="180" w:vertAnchor="text" w:horzAnchor="page" w:tblpX="1633" w:tblpY="534"/>
        <w:tblOverlap w:val="never"/>
        <w:tblW w:w="90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3"/>
        <w:gridCol w:w="1412"/>
        <w:gridCol w:w="1567"/>
        <w:gridCol w:w="5379"/>
      </w:tblGrid>
      <w:tr w14:paraId="7A657F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7" w:hRule="atLeast"/>
        </w:trPr>
        <w:tc>
          <w:tcPr>
            <w:tcW w:w="713" w:type="dxa"/>
          </w:tcPr>
          <w:p w14:paraId="72486DFA">
            <w:pPr>
              <w:spacing w:line="360" w:lineRule="auto"/>
              <w:rPr>
                <w:rFonts w:hint="eastAsia" w:ascii="宋体" w:hAnsi="宋体" w:eastAsia="宋体" w:cs="宋体"/>
                <w:sz w:val="21"/>
                <w:szCs w:val="21"/>
                <w:highlight w:val="none"/>
              </w:rPr>
            </w:pPr>
          </w:p>
          <w:p w14:paraId="5FB0042F">
            <w:pPr>
              <w:spacing w:line="360" w:lineRule="auto"/>
              <w:rPr>
                <w:rFonts w:hint="eastAsia" w:ascii="宋体" w:hAnsi="宋体" w:eastAsia="宋体" w:cs="宋体"/>
                <w:sz w:val="21"/>
                <w:szCs w:val="21"/>
                <w:highlight w:val="none"/>
              </w:rPr>
            </w:pPr>
          </w:p>
          <w:p w14:paraId="7E9D5C5B">
            <w:pPr>
              <w:spacing w:line="360" w:lineRule="auto"/>
              <w:rPr>
                <w:rFonts w:hint="eastAsia" w:ascii="宋体" w:hAnsi="宋体" w:eastAsia="宋体" w:cs="宋体"/>
                <w:sz w:val="21"/>
                <w:szCs w:val="21"/>
                <w:highlight w:val="none"/>
              </w:rPr>
            </w:pPr>
          </w:p>
          <w:p w14:paraId="75ED14BA">
            <w:pPr>
              <w:spacing w:line="360" w:lineRule="auto"/>
              <w:rPr>
                <w:rFonts w:hint="eastAsia" w:ascii="宋体" w:hAnsi="宋体" w:eastAsia="宋体" w:cs="宋体"/>
                <w:sz w:val="21"/>
                <w:szCs w:val="21"/>
                <w:highlight w:val="none"/>
              </w:rPr>
            </w:pPr>
          </w:p>
          <w:p w14:paraId="23412593">
            <w:pPr>
              <w:spacing w:line="360" w:lineRule="auto"/>
              <w:rPr>
                <w:rFonts w:hint="eastAsia" w:ascii="宋体" w:hAnsi="宋体" w:eastAsia="宋体" w:cs="宋体"/>
                <w:sz w:val="21"/>
                <w:szCs w:val="21"/>
                <w:highlight w:val="none"/>
              </w:rPr>
            </w:pPr>
          </w:p>
          <w:p w14:paraId="154B3193">
            <w:pPr>
              <w:spacing w:before="61" w:line="360" w:lineRule="auto"/>
              <w:ind w:left="308"/>
              <w:rPr>
                <w:rFonts w:hint="eastAsia" w:ascii="宋体" w:hAnsi="宋体" w:eastAsia="宋体" w:cs="宋体"/>
                <w:sz w:val="21"/>
                <w:szCs w:val="21"/>
                <w:highlight w:val="none"/>
              </w:rPr>
            </w:pPr>
            <w:r>
              <w:rPr>
                <w:rFonts w:hint="eastAsia" w:ascii="宋体" w:hAnsi="宋体" w:eastAsia="宋体" w:cs="宋体"/>
                <w:sz w:val="21"/>
                <w:szCs w:val="21"/>
                <w:highlight w:val="none"/>
              </w:rPr>
              <w:t>9</w:t>
            </w:r>
          </w:p>
        </w:tc>
        <w:tc>
          <w:tcPr>
            <w:tcW w:w="1412" w:type="dxa"/>
          </w:tcPr>
          <w:p w14:paraId="00B99E96">
            <w:pPr>
              <w:spacing w:line="360" w:lineRule="auto"/>
              <w:rPr>
                <w:rFonts w:hint="eastAsia" w:ascii="宋体" w:hAnsi="宋体" w:eastAsia="宋体" w:cs="宋体"/>
                <w:sz w:val="21"/>
                <w:szCs w:val="21"/>
                <w:highlight w:val="none"/>
              </w:rPr>
            </w:pPr>
          </w:p>
          <w:p w14:paraId="6C058D39">
            <w:pPr>
              <w:spacing w:line="360" w:lineRule="auto"/>
              <w:rPr>
                <w:rFonts w:hint="eastAsia" w:ascii="宋体" w:hAnsi="宋体" w:eastAsia="宋体" w:cs="宋体"/>
                <w:sz w:val="21"/>
                <w:szCs w:val="21"/>
                <w:highlight w:val="none"/>
              </w:rPr>
            </w:pPr>
          </w:p>
          <w:p w14:paraId="2C07AE68">
            <w:pPr>
              <w:spacing w:line="360" w:lineRule="auto"/>
              <w:rPr>
                <w:rFonts w:hint="eastAsia" w:ascii="宋体" w:hAnsi="宋体" w:eastAsia="宋体" w:cs="宋体"/>
                <w:sz w:val="21"/>
                <w:szCs w:val="21"/>
                <w:highlight w:val="none"/>
              </w:rPr>
            </w:pPr>
          </w:p>
          <w:p w14:paraId="3DBAA3F9">
            <w:pPr>
              <w:spacing w:line="360" w:lineRule="auto"/>
              <w:rPr>
                <w:rFonts w:hint="eastAsia" w:ascii="宋体" w:hAnsi="宋体" w:eastAsia="宋体" w:cs="宋体"/>
                <w:sz w:val="21"/>
                <w:szCs w:val="21"/>
                <w:highlight w:val="none"/>
              </w:rPr>
            </w:pPr>
          </w:p>
          <w:p w14:paraId="3C315947">
            <w:pPr>
              <w:spacing w:line="360" w:lineRule="auto"/>
              <w:rPr>
                <w:rFonts w:hint="eastAsia" w:ascii="宋体" w:hAnsi="宋体" w:eastAsia="宋体" w:cs="宋体"/>
                <w:sz w:val="21"/>
                <w:szCs w:val="21"/>
                <w:highlight w:val="none"/>
              </w:rPr>
            </w:pPr>
          </w:p>
          <w:p w14:paraId="4C3AE01E">
            <w:pPr>
              <w:pStyle w:val="8"/>
              <w:spacing w:before="65" w:line="360" w:lineRule="auto"/>
              <w:ind w:left="504"/>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正装</w:t>
            </w:r>
          </w:p>
        </w:tc>
        <w:tc>
          <w:tcPr>
            <w:tcW w:w="1567" w:type="dxa"/>
          </w:tcPr>
          <w:p w14:paraId="09B4CB40">
            <w:pPr>
              <w:spacing w:line="360" w:lineRule="auto"/>
              <w:rPr>
                <w:rFonts w:hint="eastAsia" w:ascii="宋体" w:hAnsi="宋体" w:eastAsia="宋体" w:cs="宋体"/>
                <w:sz w:val="21"/>
                <w:szCs w:val="21"/>
                <w:highlight w:val="none"/>
              </w:rPr>
            </w:pPr>
          </w:p>
          <w:p w14:paraId="77E5FC63">
            <w:pPr>
              <w:spacing w:line="360" w:lineRule="auto"/>
              <w:rPr>
                <w:rFonts w:hint="eastAsia" w:ascii="宋体" w:hAnsi="宋体" w:eastAsia="宋体" w:cs="宋体"/>
                <w:sz w:val="21"/>
                <w:szCs w:val="21"/>
                <w:highlight w:val="none"/>
              </w:rPr>
            </w:pPr>
          </w:p>
          <w:p w14:paraId="4D104D43">
            <w:pPr>
              <w:spacing w:line="360" w:lineRule="auto"/>
              <w:rPr>
                <w:rFonts w:hint="eastAsia" w:ascii="宋体" w:hAnsi="宋体" w:eastAsia="宋体" w:cs="宋体"/>
                <w:sz w:val="21"/>
                <w:szCs w:val="21"/>
                <w:highlight w:val="none"/>
              </w:rPr>
            </w:pPr>
          </w:p>
          <w:p w14:paraId="0570E161">
            <w:pPr>
              <w:spacing w:line="360" w:lineRule="auto"/>
              <w:rPr>
                <w:rFonts w:hint="eastAsia" w:ascii="宋体" w:hAnsi="宋体" w:eastAsia="宋体" w:cs="宋体"/>
                <w:sz w:val="21"/>
                <w:szCs w:val="21"/>
                <w:highlight w:val="none"/>
              </w:rPr>
            </w:pPr>
          </w:p>
          <w:p w14:paraId="5682F824">
            <w:pPr>
              <w:spacing w:line="360" w:lineRule="auto"/>
              <w:rPr>
                <w:rFonts w:hint="eastAsia" w:ascii="宋体" w:hAnsi="宋体" w:eastAsia="宋体" w:cs="宋体"/>
                <w:sz w:val="21"/>
                <w:szCs w:val="21"/>
                <w:highlight w:val="none"/>
              </w:rPr>
            </w:pPr>
          </w:p>
          <w:p w14:paraId="797655DD">
            <w:pPr>
              <w:pStyle w:val="8"/>
              <w:spacing w:before="65" w:line="360" w:lineRule="auto"/>
              <w:ind w:left="269"/>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女长袖衬衣</w:t>
            </w:r>
          </w:p>
        </w:tc>
        <w:tc>
          <w:tcPr>
            <w:tcW w:w="5379" w:type="dxa"/>
          </w:tcPr>
          <w:p w14:paraId="4BC908DA">
            <w:pPr>
              <w:spacing w:before="1" w:line="360" w:lineRule="auto"/>
              <w:ind w:firstLine="165"/>
              <w:rPr>
                <w:rFonts w:hint="eastAsia" w:ascii="宋体" w:hAnsi="宋体" w:eastAsia="宋体" w:cs="宋体"/>
                <w:sz w:val="21"/>
                <w:szCs w:val="21"/>
                <w:highlight w:val="none"/>
              </w:rPr>
            </w:pPr>
            <w:r>
              <w:rPr>
                <w:rFonts w:hint="eastAsia" w:ascii="宋体" w:hAnsi="宋体" w:eastAsia="宋体" w:cs="宋体"/>
                <w:position w:val="-58"/>
                <w:sz w:val="21"/>
                <w:szCs w:val="21"/>
                <w:highlight w:val="none"/>
              </w:rPr>
              <w:drawing>
                <wp:inline distT="0" distB="0" distL="0" distR="0">
                  <wp:extent cx="3190875" cy="1854200"/>
                  <wp:effectExtent l="0" t="0" r="9525" b="1270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6"/>
                          <a:stretch>
                            <a:fillRect/>
                          </a:stretch>
                        </pic:blipFill>
                        <pic:spPr>
                          <a:xfrm>
                            <a:off x="0" y="0"/>
                            <a:ext cx="3191255" cy="1854708"/>
                          </a:xfrm>
                          <a:prstGeom prst="rect">
                            <a:avLst/>
                          </a:prstGeom>
                        </pic:spPr>
                      </pic:pic>
                    </a:graphicData>
                  </a:graphic>
                </wp:inline>
              </w:drawing>
            </w:r>
          </w:p>
        </w:tc>
      </w:tr>
      <w:tr w14:paraId="3D9D52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2" w:hRule="atLeast"/>
        </w:trPr>
        <w:tc>
          <w:tcPr>
            <w:tcW w:w="713" w:type="dxa"/>
          </w:tcPr>
          <w:p w14:paraId="22E9235A">
            <w:pPr>
              <w:spacing w:line="360" w:lineRule="auto"/>
              <w:rPr>
                <w:rFonts w:hint="eastAsia" w:ascii="宋体" w:hAnsi="宋体" w:eastAsia="宋体" w:cs="宋体"/>
                <w:sz w:val="21"/>
                <w:szCs w:val="21"/>
                <w:highlight w:val="none"/>
              </w:rPr>
            </w:pPr>
          </w:p>
          <w:p w14:paraId="64FE0A89">
            <w:pPr>
              <w:spacing w:line="360" w:lineRule="auto"/>
              <w:rPr>
                <w:rFonts w:hint="eastAsia" w:ascii="宋体" w:hAnsi="宋体" w:eastAsia="宋体" w:cs="宋体"/>
                <w:sz w:val="21"/>
                <w:szCs w:val="21"/>
                <w:highlight w:val="none"/>
              </w:rPr>
            </w:pPr>
          </w:p>
          <w:p w14:paraId="00E7179E">
            <w:pPr>
              <w:spacing w:before="61" w:line="360" w:lineRule="auto"/>
              <w:ind w:left="308"/>
              <w:rPr>
                <w:rFonts w:hint="eastAsia" w:ascii="宋体" w:hAnsi="宋体" w:eastAsia="宋体" w:cs="宋体"/>
                <w:sz w:val="21"/>
                <w:szCs w:val="21"/>
                <w:highlight w:val="none"/>
              </w:rPr>
            </w:pPr>
            <w:r>
              <w:rPr>
                <w:rFonts w:hint="eastAsia" w:ascii="宋体" w:hAnsi="宋体" w:eastAsia="宋体" w:cs="宋体"/>
                <w:sz w:val="21"/>
                <w:szCs w:val="21"/>
                <w:highlight w:val="none"/>
              </w:rPr>
              <w:t>10</w:t>
            </w:r>
          </w:p>
        </w:tc>
        <w:tc>
          <w:tcPr>
            <w:tcW w:w="1412" w:type="dxa"/>
          </w:tcPr>
          <w:p w14:paraId="3C81C6D0">
            <w:pPr>
              <w:spacing w:line="360" w:lineRule="auto"/>
              <w:rPr>
                <w:rFonts w:hint="eastAsia" w:ascii="宋体" w:hAnsi="宋体" w:eastAsia="宋体" w:cs="宋体"/>
                <w:sz w:val="21"/>
                <w:szCs w:val="21"/>
                <w:highlight w:val="none"/>
              </w:rPr>
            </w:pPr>
          </w:p>
          <w:p w14:paraId="59B4FF2A">
            <w:pPr>
              <w:spacing w:line="360" w:lineRule="auto"/>
              <w:rPr>
                <w:rFonts w:hint="eastAsia" w:ascii="宋体" w:hAnsi="宋体" w:eastAsia="宋体" w:cs="宋体"/>
                <w:sz w:val="21"/>
                <w:szCs w:val="21"/>
                <w:highlight w:val="none"/>
              </w:rPr>
            </w:pPr>
          </w:p>
          <w:p w14:paraId="0FADDF41">
            <w:pPr>
              <w:pStyle w:val="8"/>
              <w:spacing w:before="65" w:line="360" w:lineRule="auto"/>
              <w:ind w:left="504"/>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正装</w:t>
            </w:r>
          </w:p>
        </w:tc>
        <w:tc>
          <w:tcPr>
            <w:tcW w:w="1567" w:type="dxa"/>
          </w:tcPr>
          <w:p w14:paraId="1C5A70CB">
            <w:pPr>
              <w:spacing w:line="360" w:lineRule="auto"/>
              <w:rPr>
                <w:rFonts w:hint="eastAsia" w:ascii="宋体" w:hAnsi="宋体" w:eastAsia="宋体" w:cs="宋体"/>
                <w:sz w:val="21"/>
                <w:szCs w:val="21"/>
                <w:highlight w:val="none"/>
              </w:rPr>
            </w:pPr>
          </w:p>
          <w:p w14:paraId="54A5EDB7">
            <w:pPr>
              <w:spacing w:line="360" w:lineRule="auto"/>
              <w:rPr>
                <w:rFonts w:hint="eastAsia" w:ascii="宋体" w:hAnsi="宋体" w:eastAsia="宋体" w:cs="宋体"/>
                <w:sz w:val="21"/>
                <w:szCs w:val="21"/>
                <w:highlight w:val="none"/>
              </w:rPr>
            </w:pPr>
          </w:p>
          <w:p w14:paraId="7C9D7ABD">
            <w:pPr>
              <w:pStyle w:val="8"/>
              <w:spacing w:before="65" w:line="360" w:lineRule="auto"/>
              <w:ind w:left="578"/>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领带</w:t>
            </w:r>
          </w:p>
        </w:tc>
        <w:tc>
          <w:tcPr>
            <w:tcW w:w="5379" w:type="dxa"/>
          </w:tcPr>
          <w:p w14:paraId="407AAF21">
            <w:pPr>
              <w:spacing w:before="4" w:line="360" w:lineRule="auto"/>
              <w:rPr>
                <w:rFonts w:hint="eastAsia" w:ascii="宋体" w:hAnsi="宋体" w:eastAsia="宋体" w:cs="宋体"/>
                <w:sz w:val="21"/>
                <w:szCs w:val="21"/>
                <w:highlight w:val="none"/>
              </w:rPr>
            </w:pPr>
            <w:r>
              <w:rPr>
                <w:rFonts w:hint="eastAsia" w:ascii="宋体" w:hAnsi="宋体" w:eastAsia="宋体" w:cs="宋体"/>
                <w:position w:val="-59"/>
                <w:sz w:val="21"/>
                <w:szCs w:val="21"/>
                <w:highlight w:val="none"/>
              </w:rPr>
              <w:drawing>
                <wp:anchor distT="0" distB="0" distL="0" distR="0" simplePos="0" relativeHeight="251659264" behindDoc="0" locked="0" layoutInCell="1" allowOverlap="1">
                  <wp:simplePos x="0" y="0"/>
                  <wp:positionH relativeFrom="column">
                    <wp:posOffset>1277620</wp:posOffset>
                  </wp:positionH>
                  <wp:positionV relativeFrom="paragraph">
                    <wp:posOffset>102235</wp:posOffset>
                  </wp:positionV>
                  <wp:extent cx="381000" cy="1503045"/>
                  <wp:effectExtent l="0" t="0" r="0" b="1905"/>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7"/>
                          <a:stretch>
                            <a:fillRect/>
                          </a:stretch>
                        </pic:blipFill>
                        <pic:spPr>
                          <a:xfrm>
                            <a:off x="0" y="0"/>
                            <a:ext cx="381000" cy="1503045"/>
                          </a:xfrm>
                          <a:prstGeom prst="rect">
                            <a:avLst/>
                          </a:prstGeom>
                        </pic:spPr>
                      </pic:pic>
                    </a:graphicData>
                  </a:graphic>
                </wp:anchor>
              </w:drawing>
            </w:r>
            <w:r>
              <w:rPr>
                <w:rFonts w:hint="eastAsia" w:ascii="宋体" w:hAnsi="宋体" w:eastAsia="宋体" w:cs="宋体"/>
                <w:sz w:val="21"/>
                <w:szCs w:val="21"/>
                <w:highlight w:val="none"/>
              </w:rPr>
              <w:t xml:space="preserve"> </w:t>
            </w:r>
          </w:p>
        </w:tc>
      </w:tr>
      <w:tr w14:paraId="18C509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1" w:hRule="atLeast"/>
        </w:trPr>
        <w:tc>
          <w:tcPr>
            <w:tcW w:w="713" w:type="dxa"/>
          </w:tcPr>
          <w:p w14:paraId="5768D26A">
            <w:pPr>
              <w:spacing w:line="360" w:lineRule="auto"/>
              <w:rPr>
                <w:rFonts w:hint="eastAsia" w:ascii="宋体" w:hAnsi="宋体" w:eastAsia="宋体" w:cs="宋体"/>
                <w:sz w:val="21"/>
                <w:szCs w:val="21"/>
                <w:highlight w:val="none"/>
              </w:rPr>
            </w:pPr>
          </w:p>
          <w:p w14:paraId="6B5D07B1">
            <w:pPr>
              <w:spacing w:before="61" w:line="360" w:lineRule="auto"/>
              <w:ind w:left="265"/>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11</w:t>
            </w:r>
          </w:p>
        </w:tc>
        <w:tc>
          <w:tcPr>
            <w:tcW w:w="1412" w:type="dxa"/>
          </w:tcPr>
          <w:p w14:paraId="6AFD13AC">
            <w:pPr>
              <w:spacing w:line="360" w:lineRule="auto"/>
              <w:rPr>
                <w:rFonts w:hint="eastAsia" w:ascii="宋体" w:hAnsi="宋体" w:eastAsia="宋体" w:cs="宋体"/>
                <w:sz w:val="21"/>
                <w:szCs w:val="21"/>
                <w:highlight w:val="none"/>
              </w:rPr>
            </w:pPr>
          </w:p>
          <w:p w14:paraId="09E8AFCA">
            <w:pPr>
              <w:pStyle w:val="8"/>
              <w:spacing w:before="65" w:line="360" w:lineRule="auto"/>
              <w:ind w:left="504"/>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正装</w:t>
            </w:r>
          </w:p>
        </w:tc>
        <w:tc>
          <w:tcPr>
            <w:tcW w:w="1567" w:type="dxa"/>
          </w:tcPr>
          <w:p w14:paraId="3EAC8710">
            <w:pPr>
              <w:spacing w:line="360" w:lineRule="auto"/>
              <w:rPr>
                <w:rFonts w:hint="eastAsia" w:ascii="宋体" w:hAnsi="宋体" w:eastAsia="宋体" w:cs="宋体"/>
                <w:sz w:val="21"/>
                <w:szCs w:val="21"/>
                <w:highlight w:val="none"/>
              </w:rPr>
            </w:pPr>
          </w:p>
          <w:p w14:paraId="7BC650DE">
            <w:pPr>
              <w:pStyle w:val="8"/>
              <w:spacing w:before="65" w:line="360" w:lineRule="auto"/>
              <w:ind w:left="578"/>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领花</w:t>
            </w:r>
          </w:p>
        </w:tc>
        <w:tc>
          <w:tcPr>
            <w:tcW w:w="5379" w:type="dxa"/>
          </w:tcPr>
          <w:p w14:paraId="02194F9C">
            <w:pPr>
              <w:spacing w:line="360" w:lineRule="auto"/>
              <w:rPr>
                <w:rFonts w:hint="eastAsia" w:ascii="宋体" w:hAnsi="宋体" w:eastAsia="宋体" w:cs="宋体"/>
                <w:sz w:val="21"/>
                <w:szCs w:val="21"/>
                <w:highlight w:val="none"/>
              </w:rPr>
            </w:pPr>
          </w:p>
          <w:p w14:paraId="200FC9FF">
            <w:pPr>
              <w:spacing w:line="360" w:lineRule="auto"/>
              <w:ind w:firstLine="2048"/>
              <w:rPr>
                <w:rFonts w:hint="eastAsia" w:ascii="宋体" w:hAnsi="宋体" w:eastAsia="宋体" w:cs="宋体"/>
                <w:sz w:val="21"/>
                <w:szCs w:val="21"/>
                <w:highlight w:val="none"/>
              </w:rPr>
            </w:pPr>
            <w:r>
              <w:rPr>
                <w:rFonts w:hint="eastAsia" w:ascii="宋体" w:hAnsi="宋体" w:eastAsia="宋体" w:cs="宋体"/>
                <w:position w:val="-30"/>
                <w:sz w:val="21"/>
                <w:szCs w:val="21"/>
                <w:highlight w:val="none"/>
              </w:rPr>
              <w:drawing>
                <wp:inline distT="0" distB="0" distL="0" distR="0">
                  <wp:extent cx="800100" cy="961390"/>
                  <wp:effectExtent l="0" t="0" r="0" b="1016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8"/>
                          <a:stretch>
                            <a:fillRect/>
                          </a:stretch>
                        </pic:blipFill>
                        <pic:spPr>
                          <a:xfrm>
                            <a:off x="0" y="0"/>
                            <a:ext cx="800100" cy="961644"/>
                          </a:xfrm>
                          <a:prstGeom prst="rect">
                            <a:avLst/>
                          </a:prstGeom>
                        </pic:spPr>
                      </pic:pic>
                    </a:graphicData>
                  </a:graphic>
                </wp:inline>
              </w:drawing>
            </w:r>
          </w:p>
        </w:tc>
      </w:tr>
      <w:tr w14:paraId="75E19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10" w:hRule="atLeast"/>
        </w:trPr>
        <w:tc>
          <w:tcPr>
            <w:tcW w:w="713" w:type="dxa"/>
          </w:tcPr>
          <w:p w14:paraId="5A0CC68F">
            <w:pPr>
              <w:spacing w:before="61" w:line="360" w:lineRule="auto"/>
              <w:ind w:left="265"/>
              <w:rPr>
                <w:rFonts w:hint="eastAsia" w:ascii="宋体" w:hAnsi="宋体" w:eastAsia="宋体" w:cs="宋体"/>
                <w:spacing w:val="-5"/>
                <w:sz w:val="21"/>
                <w:szCs w:val="21"/>
                <w:highlight w:val="none"/>
              </w:rPr>
            </w:pPr>
          </w:p>
          <w:p w14:paraId="372A2F58">
            <w:pPr>
              <w:spacing w:before="61" w:line="360" w:lineRule="auto"/>
              <w:ind w:left="265"/>
              <w:rPr>
                <w:rFonts w:hint="eastAsia" w:ascii="宋体" w:hAnsi="宋体" w:eastAsia="宋体" w:cs="宋体"/>
                <w:spacing w:val="-5"/>
                <w:sz w:val="21"/>
                <w:szCs w:val="21"/>
                <w:highlight w:val="none"/>
              </w:rPr>
            </w:pPr>
            <w:r>
              <w:rPr>
                <w:rFonts w:hint="eastAsia" w:ascii="宋体" w:hAnsi="宋体" w:eastAsia="宋体" w:cs="宋体"/>
                <w:spacing w:val="-5"/>
                <w:sz w:val="21"/>
                <w:szCs w:val="21"/>
                <w:highlight w:val="none"/>
              </w:rPr>
              <w:t>12</w:t>
            </w:r>
          </w:p>
        </w:tc>
        <w:tc>
          <w:tcPr>
            <w:tcW w:w="1412" w:type="dxa"/>
          </w:tcPr>
          <w:p w14:paraId="6867232D">
            <w:pPr>
              <w:pStyle w:val="8"/>
              <w:spacing w:before="65" w:line="360" w:lineRule="auto"/>
              <w:ind w:left="504"/>
              <w:rPr>
                <w:rFonts w:hint="eastAsia" w:ascii="宋体" w:hAnsi="宋体" w:eastAsia="宋体" w:cs="宋体"/>
                <w:spacing w:val="2"/>
                <w:sz w:val="21"/>
                <w:szCs w:val="21"/>
                <w:highlight w:val="none"/>
              </w:rPr>
            </w:pPr>
          </w:p>
        </w:tc>
        <w:tc>
          <w:tcPr>
            <w:tcW w:w="1567" w:type="dxa"/>
          </w:tcPr>
          <w:p w14:paraId="57BD57E1">
            <w:pPr>
              <w:pStyle w:val="8"/>
              <w:spacing w:before="65" w:line="360" w:lineRule="auto"/>
              <w:ind w:left="578"/>
              <w:rPr>
                <w:rFonts w:hint="eastAsia" w:ascii="宋体" w:hAnsi="宋体" w:eastAsia="宋体" w:cs="宋体"/>
                <w:spacing w:val="4"/>
                <w:sz w:val="21"/>
                <w:szCs w:val="21"/>
                <w:highlight w:val="none"/>
              </w:rPr>
            </w:pPr>
          </w:p>
          <w:p w14:paraId="15E1271C">
            <w:pPr>
              <w:pStyle w:val="8"/>
              <w:spacing w:before="65" w:line="360" w:lineRule="auto"/>
              <w:ind w:left="578"/>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rPr>
              <w:t>校徽</w:t>
            </w:r>
          </w:p>
        </w:tc>
        <w:tc>
          <w:tcPr>
            <w:tcW w:w="5379" w:type="dxa"/>
          </w:tcPr>
          <w:p w14:paraId="79A624E0">
            <w:pPr>
              <w:spacing w:line="360" w:lineRule="auto"/>
              <w:ind w:firstLine="2048"/>
              <w:rPr>
                <w:rFonts w:hint="eastAsia" w:ascii="宋体" w:hAnsi="宋体" w:eastAsia="宋体" w:cs="宋体"/>
                <w:position w:val="-30"/>
                <w:sz w:val="21"/>
                <w:szCs w:val="21"/>
                <w:highlight w:val="none"/>
              </w:rPr>
            </w:pPr>
            <w:r>
              <w:rPr>
                <w:rFonts w:hint="eastAsia" w:ascii="宋体" w:hAnsi="宋体" w:eastAsia="宋体" w:cs="宋体"/>
                <w:position w:val="-30"/>
                <w:sz w:val="21"/>
                <w:szCs w:val="21"/>
                <w:highlight w:val="none"/>
              </w:rPr>
              <w:drawing>
                <wp:anchor distT="0" distB="0" distL="114300" distR="114300" simplePos="0" relativeHeight="251662336" behindDoc="0" locked="0" layoutInCell="1" allowOverlap="1">
                  <wp:simplePos x="0" y="0"/>
                  <wp:positionH relativeFrom="column">
                    <wp:posOffset>683260</wp:posOffset>
                  </wp:positionH>
                  <wp:positionV relativeFrom="paragraph">
                    <wp:posOffset>9525</wp:posOffset>
                  </wp:positionV>
                  <wp:extent cx="1800225" cy="1263015"/>
                  <wp:effectExtent l="0" t="0" r="9525" b="13335"/>
                  <wp:wrapNone/>
                  <wp:docPr id="13" name="图片 13" descr="923328b6d576afe78ed9b29ffbcfa4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23328b6d576afe78ed9b29ffbcfa45d"/>
                          <pic:cNvPicPr>
                            <a:picLocks noChangeAspect="1"/>
                          </pic:cNvPicPr>
                        </pic:nvPicPr>
                        <pic:blipFill>
                          <a:blip r:embed="rId19"/>
                          <a:stretch>
                            <a:fillRect/>
                          </a:stretch>
                        </pic:blipFill>
                        <pic:spPr>
                          <a:xfrm>
                            <a:off x="0" y="0"/>
                            <a:ext cx="1800225" cy="1263015"/>
                          </a:xfrm>
                          <a:prstGeom prst="rect">
                            <a:avLst/>
                          </a:prstGeom>
                        </pic:spPr>
                      </pic:pic>
                    </a:graphicData>
                  </a:graphic>
                </wp:anchor>
              </w:drawing>
            </w:r>
          </w:p>
        </w:tc>
      </w:tr>
    </w:tbl>
    <w:p w14:paraId="6B9FDBB0">
      <w:pPr>
        <w:pStyle w:val="2"/>
        <w:spacing w:before="78" w:line="360" w:lineRule="auto"/>
        <w:rPr>
          <w:rFonts w:hint="eastAsia" w:ascii="宋体" w:hAnsi="宋体" w:eastAsia="宋体" w:cs="宋体"/>
          <w:b/>
          <w:bCs/>
          <w:spacing w:val="-6"/>
          <w:sz w:val="21"/>
          <w:szCs w:val="21"/>
          <w:highlight w:val="none"/>
        </w:rPr>
      </w:pPr>
    </w:p>
    <w:p w14:paraId="6EBBD5A9">
      <w:pPr>
        <w:pStyle w:val="2"/>
        <w:spacing w:before="78" w:line="360" w:lineRule="auto"/>
        <w:ind w:left="4070"/>
        <w:rPr>
          <w:rFonts w:hint="eastAsia" w:ascii="宋体" w:hAnsi="宋体" w:eastAsia="宋体" w:cs="宋体"/>
          <w:sz w:val="21"/>
          <w:szCs w:val="21"/>
          <w:highlight w:val="none"/>
        </w:rPr>
      </w:pPr>
      <w:r>
        <w:rPr>
          <w:rFonts w:hint="eastAsia" w:ascii="宋体" w:hAnsi="宋体" w:eastAsia="宋体" w:cs="宋体"/>
          <w:b/>
          <w:bCs/>
          <w:spacing w:val="-6"/>
          <w:sz w:val="21"/>
          <w:szCs w:val="21"/>
          <w:highlight w:val="none"/>
        </w:rPr>
        <w:t>学生工装</w:t>
      </w:r>
    </w:p>
    <w:tbl>
      <w:tblPr>
        <w:tblStyle w:val="7"/>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10"/>
        <w:gridCol w:w="1411"/>
        <w:gridCol w:w="1568"/>
        <w:gridCol w:w="5390"/>
      </w:tblGrid>
      <w:tr w14:paraId="2D35C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2" w:hRule="atLeast"/>
        </w:trPr>
        <w:tc>
          <w:tcPr>
            <w:tcW w:w="391" w:type="pct"/>
          </w:tcPr>
          <w:p w14:paraId="3700B5CC">
            <w:pPr>
              <w:spacing w:line="360" w:lineRule="auto"/>
              <w:rPr>
                <w:rFonts w:hint="eastAsia" w:ascii="宋体" w:hAnsi="宋体" w:eastAsia="宋体" w:cs="宋体"/>
                <w:sz w:val="21"/>
                <w:szCs w:val="21"/>
                <w:highlight w:val="none"/>
              </w:rPr>
            </w:pPr>
          </w:p>
          <w:p w14:paraId="314B2143">
            <w:pPr>
              <w:pStyle w:val="8"/>
              <w:spacing w:before="65" w:line="360" w:lineRule="auto"/>
              <w:ind w:left="149"/>
              <w:rPr>
                <w:rFonts w:hint="eastAsia" w:ascii="宋体" w:hAnsi="宋体" w:eastAsia="宋体" w:cs="宋体"/>
                <w:sz w:val="21"/>
                <w:szCs w:val="21"/>
                <w:highlight w:val="none"/>
              </w:rPr>
            </w:pPr>
            <w:r>
              <w:rPr>
                <w:rFonts w:hint="eastAsia" w:ascii="宋体" w:hAnsi="宋体" w:eastAsia="宋体" w:cs="宋体"/>
                <w:b/>
                <w:bCs/>
                <w:spacing w:val="4"/>
                <w:sz w:val="21"/>
                <w:szCs w:val="21"/>
                <w:highlight w:val="none"/>
              </w:rPr>
              <w:t>序号</w:t>
            </w:r>
          </w:p>
        </w:tc>
        <w:tc>
          <w:tcPr>
            <w:tcW w:w="777" w:type="pct"/>
          </w:tcPr>
          <w:p w14:paraId="2A47CC20">
            <w:pPr>
              <w:spacing w:line="360" w:lineRule="auto"/>
              <w:rPr>
                <w:rFonts w:hint="eastAsia" w:ascii="宋体" w:hAnsi="宋体" w:eastAsia="宋体" w:cs="宋体"/>
                <w:sz w:val="21"/>
                <w:szCs w:val="21"/>
                <w:highlight w:val="none"/>
              </w:rPr>
            </w:pPr>
          </w:p>
          <w:p w14:paraId="1F6EB7BA">
            <w:pPr>
              <w:pStyle w:val="8"/>
              <w:spacing w:before="65" w:line="360" w:lineRule="auto"/>
              <w:ind w:left="288"/>
              <w:rPr>
                <w:rFonts w:hint="eastAsia" w:ascii="宋体" w:hAnsi="宋体" w:eastAsia="宋体" w:cs="宋体"/>
                <w:sz w:val="21"/>
                <w:szCs w:val="21"/>
                <w:highlight w:val="none"/>
              </w:rPr>
            </w:pPr>
            <w:r>
              <w:rPr>
                <w:rFonts w:hint="eastAsia" w:ascii="宋体" w:hAnsi="宋体" w:eastAsia="宋体" w:cs="宋体"/>
                <w:b/>
                <w:bCs/>
                <w:spacing w:val="6"/>
                <w:sz w:val="21"/>
                <w:szCs w:val="21"/>
                <w:highlight w:val="none"/>
              </w:rPr>
              <w:t>服装类别</w:t>
            </w:r>
          </w:p>
        </w:tc>
        <w:tc>
          <w:tcPr>
            <w:tcW w:w="863" w:type="pct"/>
          </w:tcPr>
          <w:p w14:paraId="758B14B6">
            <w:pPr>
              <w:spacing w:line="360" w:lineRule="auto"/>
              <w:rPr>
                <w:rFonts w:hint="eastAsia" w:ascii="宋体" w:hAnsi="宋体" w:eastAsia="宋体" w:cs="宋体"/>
                <w:sz w:val="21"/>
                <w:szCs w:val="21"/>
                <w:highlight w:val="none"/>
              </w:rPr>
            </w:pPr>
          </w:p>
          <w:p w14:paraId="73A68885">
            <w:pPr>
              <w:pStyle w:val="8"/>
              <w:spacing w:before="65" w:line="360" w:lineRule="auto"/>
              <w:ind w:left="581"/>
              <w:rPr>
                <w:rFonts w:hint="eastAsia" w:ascii="宋体" w:hAnsi="宋体" w:eastAsia="宋体" w:cs="宋体"/>
                <w:sz w:val="21"/>
                <w:szCs w:val="21"/>
                <w:highlight w:val="none"/>
              </w:rPr>
            </w:pPr>
            <w:r>
              <w:rPr>
                <w:rFonts w:hint="eastAsia" w:ascii="宋体" w:hAnsi="宋体" w:eastAsia="宋体" w:cs="宋体"/>
                <w:b/>
                <w:bCs/>
                <w:spacing w:val="2"/>
                <w:sz w:val="21"/>
                <w:szCs w:val="21"/>
                <w:highlight w:val="none"/>
              </w:rPr>
              <w:t>名称</w:t>
            </w:r>
          </w:p>
        </w:tc>
        <w:tc>
          <w:tcPr>
            <w:tcW w:w="2967" w:type="pct"/>
          </w:tcPr>
          <w:p w14:paraId="56D040A3">
            <w:pPr>
              <w:spacing w:line="360" w:lineRule="auto"/>
              <w:rPr>
                <w:rFonts w:hint="eastAsia" w:ascii="宋体" w:hAnsi="宋体" w:eastAsia="宋体" w:cs="宋体"/>
                <w:sz w:val="21"/>
                <w:szCs w:val="21"/>
                <w:highlight w:val="none"/>
              </w:rPr>
            </w:pPr>
          </w:p>
          <w:p w14:paraId="0E4CA3D4">
            <w:pPr>
              <w:pStyle w:val="8"/>
              <w:spacing w:before="65" w:line="360" w:lineRule="auto"/>
              <w:ind w:left="2168"/>
              <w:rPr>
                <w:rFonts w:hint="eastAsia" w:ascii="宋体" w:hAnsi="宋体" w:eastAsia="宋体" w:cs="宋体"/>
                <w:sz w:val="21"/>
                <w:szCs w:val="21"/>
                <w:highlight w:val="none"/>
              </w:rPr>
            </w:pPr>
            <w:r>
              <w:rPr>
                <w:rFonts w:hint="eastAsia" w:ascii="宋体" w:hAnsi="宋体" w:eastAsia="宋体" w:cs="宋体"/>
                <w:b/>
                <w:bCs/>
                <w:spacing w:val="6"/>
                <w:sz w:val="21"/>
                <w:szCs w:val="21"/>
                <w:highlight w:val="none"/>
              </w:rPr>
              <w:t>款式平面图</w:t>
            </w:r>
          </w:p>
        </w:tc>
      </w:tr>
      <w:tr w14:paraId="29D9D5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4" w:hRule="atLeast"/>
        </w:trPr>
        <w:tc>
          <w:tcPr>
            <w:tcW w:w="391" w:type="pct"/>
          </w:tcPr>
          <w:p w14:paraId="02B0C2E2">
            <w:pPr>
              <w:spacing w:line="360" w:lineRule="auto"/>
              <w:rPr>
                <w:rFonts w:hint="eastAsia" w:ascii="宋体" w:hAnsi="宋体" w:eastAsia="宋体" w:cs="宋体"/>
                <w:sz w:val="21"/>
                <w:szCs w:val="21"/>
                <w:highlight w:val="none"/>
              </w:rPr>
            </w:pPr>
          </w:p>
          <w:p w14:paraId="52311CBC">
            <w:pPr>
              <w:spacing w:line="360" w:lineRule="auto"/>
              <w:rPr>
                <w:rFonts w:hint="eastAsia" w:ascii="宋体" w:hAnsi="宋体" w:eastAsia="宋体" w:cs="宋体"/>
                <w:sz w:val="21"/>
                <w:szCs w:val="21"/>
                <w:highlight w:val="none"/>
              </w:rPr>
            </w:pPr>
          </w:p>
          <w:p w14:paraId="412840D3">
            <w:pPr>
              <w:spacing w:line="360" w:lineRule="auto"/>
              <w:rPr>
                <w:rFonts w:hint="eastAsia" w:ascii="宋体" w:hAnsi="宋体" w:eastAsia="宋体" w:cs="宋体"/>
                <w:sz w:val="21"/>
                <w:szCs w:val="21"/>
                <w:highlight w:val="none"/>
              </w:rPr>
            </w:pPr>
          </w:p>
          <w:p w14:paraId="404BB80B">
            <w:pPr>
              <w:spacing w:line="360" w:lineRule="auto"/>
              <w:rPr>
                <w:rFonts w:hint="eastAsia" w:ascii="宋体" w:hAnsi="宋体" w:eastAsia="宋体" w:cs="宋体"/>
                <w:sz w:val="21"/>
                <w:szCs w:val="21"/>
                <w:highlight w:val="none"/>
              </w:rPr>
            </w:pPr>
          </w:p>
          <w:p w14:paraId="33E04C39">
            <w:pPr>
              <w:spacing w:line="360" w:lineRule="auto"/>
              <w:rPr>
                <w:rFonts w:hint="eastAsia" w:ascii="宋体" w:hAnsi="宋体" w:eastAsia="宋体" w:cs="宋体"/>
                <w:sz w:val="21"/>
                <w:szCs w:val="21"/>
                <w:highlight w:val="none"/>
              </w:rPr>
            </w:pPr>
          </w:p>
          <w:p w14:paraId="3ED8F276">
            <w:pPr>
              <w:spacing w:before="61" w:line="360" w:lineRule="auto"/>
              <w:ind w:left="317"/>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777" w:type="pct"/>
          </w:tcPr>
          <w:p w14:paraId="23DA64D9">
            <w:pPr>
              <w:spacing w:line="360" w:lineRule="auto"/>
              <w:rPr>
                <w:rFonts w:hint="eastAsia" w:ascii="宋体" w:hAnsi="宋体" w:eastAsia="宋体" w:cs="宋体"/>
                <w:sz w:val="21"/>
                <w:szCs w:val="21"/>
                <w:highlight w:val="none"/>
              </w:rPr>
            </w:pPr>
          </w:p>
          <w:p w14:paraId="0C5B935B">
            <w:pPr>
              <w:spacing w:line="360" w:lineRule="auto"/>
              <w:rPr>
                <w:rFonts w:hint="eastAsia" w:ascii="宋体" w:hAnsi="宋体" w:eastAsia="宋体" w:cs="宋体"/>
                <w:sz w:val="21"/>
                <w:szCs w:val="21"/>
                <w:highlight w:val="none"/>
              </w:rPr>
            </w:pPr>
          </w:p>
          <w:p w14:paraId="3030B837">
            <w:pPr>
              <w:spacing w:line="360" w:lineRule="auto"/>
              <w:rPr>
                <w:rFonts w:hint="eastAsia" w:ascii="宋体" w:hAnsi="宋体" w:eastAsia="宋体" w:cs="宋体"/>
                <w:sz w:val="21"/>
                <w:szCs w:val="21"/>
                <w:highlight w:val="none"/>
              </w:rPr>
            </w:pPr>
          </w:p>
          <w:p w14:paraId="5817EB9F">
            <w:pPr>
              <w:spacing w:line="360" w:lineRule="auto"/>
              <w:rPr>
                <w:rFonts w:hint="eastAsia" w:ascii="宋体" w:hAnsi="宋体" w:eastAsia="宋体" w:cs="宋体"/>
                <w:sz w:val="21"/>
                <w:szCs w:val="21"/>
                <w:highlight w:val="none"/>
              </w:rPr>
            </w:pPr>
          </w:p>
          <w:p w14:paraId="28B72434">
            <w:pPr>
              <w:spacing w:line="360" w:lineRule="auto"/>
              <w:rPr>
                <w:rFonts w:hint="eastAsia" w:ascii="宋体" w:hAnsi="宋体" w:eastAsia="宋体" w:cs="宋体"/>
                <w:sz w:val="21"/>
                <w:szCs w:val="21"/>
                <w:highlight w:val="none"/>
              </w:rPr>
            </w:pPr>
          </w:p>
          <w:p w14:paraId="14F4B8E2">
            <w:pPr>
              <w:pStyle w:val="8"/>
              <w:spacing w:before="65" w:line="360" w:lineRule="auto"/>
              <w:ind w:left="500"/>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夏装</w:t>
            </w:r>
          </w:p>
        </w:tc>
        <w:tc>
          <w:tcPr>
            <w:tcW w:w="863" w:type="pct"/>
          </w:tcPr>
          <w:p w14:paraId="0B656F5A">
            <w:pPr>
              <w:spacing w:line="360" w:lineRule="auto"/>
              <w:rPr>
                <w:rFonts w:hint="eastAsia" w:ascii="宋体" w:hAnsi="宋体" w:eastAsia="宋体" w:cs="宋体"/>
                <w:sz w:val="21"/>
                <w:szCs w:val="21"/>
                <w:highlight w:val="none"/>
              </w:rPr>
            </w:pPr>
          </w:p>
          <w:p w14:paraId="4D6D7A7B">
            <w:pPr>
              <w:spacing w:line="360" w:lineRule="auto"/>
              <w:rPr>
                <w:rFonts w:hint="eastAsia" w:ascii="宋体" w:hAnsi="宋体" w:eastAsia="宋体" w:cs="宋体"/>
                <w:sz w:val="21"/>
                <w:szCs w:val="21"/>
                <w:highlight w:val="none"/>
              </w:rPr>
            </w:pPr>
          </w:p>
          <w:p w14:paraId="7C008FA8">
            <w:pPr>
              <w:spacing w:line="360" w:lineRule="auto"/>
              <w:rPr>
                <w:rFonts w:hint="eastAsia" w:ascii="宋体" w:hAnsi="宋体" w:eastAsia="宋体" w:cs="宋体"/>
                <w:sz w:val="21"/>
                <w:szCs w:val="21"/>
                <w:highlight w:val="none"/>
              </w:rPr>
            </w:pPr>
          </w:p>
          <w:p w14:paraId="3C940B1B">
            <w:pPr>
              <w:spacing w:line="360" w:lineRule="auto"/>
              <w:rPr>
                <w:rFonts w:hint="eastAsia" w:ascii="宋体" w:hAnsi="宋体" w:eastAsia="宋体" w:cs="宋体"/>
                <w:sz w:val="21"/>
                <w:szCs w:val="21"/>
                <w:highlight w:val="none"/>
              </w:rPr>
            </w:pPr>
          </w:p>
          <w:p w14:paraId="167AD404">
            <w:pPr>
              <w:spacing w:line="360" w:lineRule="auto"/>
              <w:rPr>
                <w:rFonts w:hint="eastAsia" w:ascii="宋体" w:hAnsi="宋体" w:eastAsia="宋体" w:cs="宋体"/>
                <w:sz w:val="21"/>
                <w:szCs w:val="21"/>
                <w:highlight w:val="none"/>
              </w:rPr>
            </w:pPr>
          </w:p>
          <w:p w14:paraId="012462B1">
            <w:pPr>
              <w:pStyle w:val="8"/>
              <w:spacing w:before="65" w:line="360" w:lineRule="auto"/>
              <w:ind w:left="372"/>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短袖夹克</w:t>
            </w:r>
          </w:p>
        </w:tc>
        <w:tc>
          <w:tcPr>
            <w:tcW w:w="2967" w:type="pct"/>
          </w:tcPr>
          <w:p w14:paraId="6BEACD7B">
            <w:pPr>
              <w:spacing w:before="1" w:line="360" w:lineRule="auto"/>
              <w:ind w:firstLine="105"/>
              <w:rPr>
                <w:rFonts w:hint="eastAsia" w:ascii="宋体" w:hAnsi="宋体" w:eastAsia="宋体" w:cs="宋体"/>
                <w:sz w:val="21"/>
                <w:szCs w:val="21"/>
                <w:highlight w:val="none"/>
              </w:rPr>
            </w:pPr>
            <w:r>
              <w:rPr>
                <w:rFonts w:hint="eastAsia" w:ascii="宋体" w:hAnsi="宋体" w:eastAsia="宋体" w:cs="宋体"/>
                <w:position w:val="-57"/>
                <w:sz w:val="21"/>
                <w:szCs w:val="21"/>
                <w:highlight w:val="none"/>
              </w:rPr>
              <w:drawing>
                <wp:inline distT="0" distB="0" distL="0" distR="0">
                  <wp:extent cx="3271520" cy="1821180"/>
                  <wp:effectExtent l="0" t="0" r="5080" b="7620"/>
                  <wp:docPr id="40" name="IM 6"/>
                  <wp:cNvGraphicFramePr/>
                  <a:graphic xmlns:a="http://schemas.openxmlformats.org/drawingml/2006/main">
                    <a:graphicData uri="http://schemas.openxmlformats.org/drawingml/2006/picture">
                      <pic:pic xmlns:pic="http://schemas.openxmlformats.org/drawingml/2006/picture">
                        <pic:nvPicPr>
                          <pic:cNvPr id="40" name="IM 6"/>
                          <pic:cNvPicPr/>
                        </pic:nvPicPr>
                        <pic:blipFill>
                          <a:blip r:embed="rId20"/>
                          <a:stretch>
                            <a:fillRect/>
                          </a:stretch>
                        </pic:blipFill>
                        <pic:spPr>
                          <a:xfrm>
                            <a:off x="0" y="0"/>
                            <a:ext cx="3272028" cy="1821180"/>
                          </a:xfrm>
                          <a:prstGeom prst="rect">
                            <a:avLst/>
                          </a:prstGeom>
                        </pic:spPr>
                      </pic:pic>
                    </a:graphicData>
                  </a:graphic>
                </wp:inline>
              </w:drawing>
            </w:r>
          </w:p>
        </w:tc>
      </w:tr>
      <w:tr w14:paraId="3F0865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3" w:hRule="atLeast"/>
        </w:trPr>
        <w:tc>
          <w:tcPr>
            <w:tcW w:w="391" w:type="pct"/>
          </w:tcPr>
          <w:p w14:paraId="24ED0BD8">
            <w:pPr>
              <w:spacing w:line="360" w:lineRule="auto"/>
              <w:rPr>
                <w:rFonts w:hint="eastAsia" w:ascii="宋体" w:hAnsi="宋体" w:eastAsia="宋体" w:cs="宋体"/>
                <w:sz w:val="21"/>
                <w:szCs w:val="21"/>
                <w:highlight w:val="none"/>
              </w:rPr>
            </w:pPr>
          </w:p>
          <w:p w14:paraId="34EC318A">
            <w:pPr>
              <w:spacing w:line="360" w:lineRule="auto"/>
              <w:rPr>
                <w:rFonts w:hint="eastAsia" w:ascii="宋体" w:hAnsi="宋体" w:eastAsia="宋体" w:cs="宋体"/>
                <w:sz w:val="21"/>
                <w:szCs w:val="21"/>
                <w:highlight w:val="none"/>
              </w:rPr>
            </w:pPr>
          </w:p>
          <w:p w14:paraId="64354D54">
            <w:pPr>
              <w:spacing w:line="360" w:lineRule="auto"/>
              <w:rPr>
                <w:rFonts w:hint="eastAsia" w:ascii="宋体" w:hAnsi="宋体" w:eastAsia="宋体" w:cs="宋体"/>
                <w:sz w:val="21"/>
                <w:szCs w:val="21"/>
                <w:highlight w:val="none"/>
              </w:rPr>
            </w:pPr>
          </w:p>
          <w:p w14:paraId="6BE47351">
            <w:pPr>
              <w:spacing w:line="360" w:lineRule="auto"/>
              <w:rPr>
                <w:rFonts w:hint="eastAsia" w:ascii="宋体" w:hAnsi="宋体" w:eastAsia="宋体" w:cs="宋体"/>
                <w:sz w:val="21"/>
                <w:szCs w:val="21"/>
                <w:highlight w:val="none"/>
              </w:rPr>
            </w:pPr>
          </w:p>
          <w:p w14:paraId="3628E888">
            <w:pPr>
              <w:spacing w:line="360" w:lineRule="auto"/>
              <w:rPr>
                <w:rFonts w:hint="eastAsia" w:ascii="宋体" w:hAnsi="宋体" w:eastAsia="宋体" w:cs="宋体"/>
                <w:sz w:val="21"/>
                <w:szCs w:val="21"/>
                <w:highlight w:val="none"/>
              </w:rPr>
            </w:pPr>
          </w:p>
          <w:p w14:paraId="5A6D77DB">
            <w:pPr>
              <w:spacing w:line="360" w:lineRule="auto"/>
              <w:rPr>
                <w:rFonts w:hint="eastAsia" w:ascii="宋体" w:hAnsi="宋体" w:eastAsia="宋体" w:cs="宋体"/>
                <w:sz w:val="21"/>
                <w:szCs w:val="21"/>
                <w:highlight w:val="none"/>
              </w:rPr>
            </w:pPr>
          </w:p>
          <w:p w14:paraId="349BED38">
            <w:pPr>
              <w:spacing w:before="61" w:line="360" w:lineRule="auto"/>
              <w:ind w:left="311"/>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777" w:type="pct"/>
          </w:tcPr>
          <w:p w14:paraId="5CE83CF5">
            <w:pPr>
              <w:spacing w:line="360" w:lineRule="auto"/>
              <w:rPr>
                <w:rFonts w:hint="eastAsia" w:ascii="宋体" w:hAnsi="宋体" w:eastAsia="宋体" w:cs="宋体"/>
                <w:sz w:val="21"/>
                <w:szCs w:val="21"/>
                <w:highlight w:val="none"/>
              </w:rPr>
            </w:pPr>
          </w:p>
          <w:p w14:paraId="54776502">
            <w:pPr>
              <w:spacing w:line="360" w:lineRule="auto"/>
              <w:rPr>
                <w:rFonts w:hint="eastAsia" w:ascii="宋体" w:hAnsi="宋体" w:eastAsia="宋体" w:cs="宋体"/>
                <w:sz w:val="21"/>
                <w:szCs w:val="21"/>
                <w:highlight w:val="none"/>
              </w:rPr>
            </w:pPr>
          </w:p>
          <w:p w14:paraId="036AEE0C">
            <w:pPr>
              <w:spacing w:line="360" w:lineRule="auto"/>
              <w:rPr>
                <w:rFonts w:hint="eastAsia" w:ascii="宋体" w:hAnsi="宋体" w:eastAsia="宋体" w:cs="宋体"/>
                <w:sz w:val="21"/>
                <w:szCs w:val="21"/>
                <w:highlight w:val="none"/>
              </w:rPr>
            </w:pPr>
          </w:p>
          <w:p w14:paraId="383B008D">
            <w:pPr>
              <w:spacing w:line="360" w:lineRule="auto"/>
              <w:rPr>
                <w:rFonts w:hint="eastAsia" w:ascii="宋体" w:hAnsi="宋体" w:eastAsia="宋体" w:cs="宋体"/>
                <w:sz w:val="21"/>
                <w:szCs w:val="21"/>
                <w:highlight w:val="none"/>
              </w:rPr>
            </w:pPr>
          </w:p>
          <w:p w14:paraId="4A90F1EC">
            <w:pPr>
              <w:spacing w:line="360" w:lineRule="auto"/>
              <w:rPr>
                <w:rFonts w:hint="eastAsia" w:ascii="宋体" w:hAnsi="宋体" w:eastAsia="宋体" w:cs="宋体"/>
                <w:sz w:val="21"/>
                <w:szCs w:val="21"/>
                <w:highlight w:val="none"/>
              </w:rPr>
            </w:pPr>
          </w:p>
          <w:p w14:paraId="359DB643">
            <w:pPr>
              <w:spacing w:line="360" w:lineRule="auto"/>
              <w:rPr>
                <w:rFonts w:hint="eastAsia" w:ascii="宋体" w:hAnsi="宋体" w:eastAsia="宋体" w:cs="宋体"/>
                <w:sz w:val="21"/>
                <w:szCs w:val="21"/>
                <w:highlight w:val="none"/>
              </w:rPr>
            </w:pPr>
          </w:p>
          <w:p w14:paraId="7E6605C6">
            <w:pPr>
              <w:pStyle w:val="8"/>
              <w:spacing w:before="65" w:line="360" w:lineRule="auto"/>
              <w:ind w:left="500"/>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夏装</w:t>
            </w:r>
          </w:p>
        </w:tc>
        <w:tc>
          <w:tcPr>
            <w:tcW w:w="863" w:type="pct"/>
          </w:tcPr>
          <w:p w14:paraId="2AF86A2D">
            <w:pPr>
              <w:spacing w:line="360" w:lineRule="auto"/>
              <w:rPr>
                <w:rFonts w:hint="eastAsia" w:ascii="宋体" w:hAnsi="宋体" w:eastAsia="宋体" w:cs="宋体"/>
                <w:sz w:val="21"/>
                <w:szCs w:val="21"/>
                <w:highlight w:val="none"/>
              </w:rPr>
            </w:pPr>
          </w:p>
          <w:p w14:paraId="170E13E5">
            <w:pPr>
              <w:spacing w:line="360" w:lineRule="auto"/>
              <w:rPr>
                <w:rFonts w:hint="eastAsia" w:ascii="宋体" w:hAnsi="宋体" w:eastAsia="宋体" w:cs="宋体"/>
                <w:sz w:val="21"/>
                <w:szCs w:val="21"/>
                <w:highlight w:val="none"/>
              </w:rPr>
            </w:pPr>
          </w:p>
          <w:p w14:paraId="121DFFFA">
            <w:pPr>
              <w:spacing w:line="360" w:lineRule="auto"/>
              <w:rPr>
                <w:rFonts w:hint="eastAsia" w:ascii="宋体" w:hAnsi="宋体" w:eastAsia="宋体" w:cs="宋体"/>
                <w:sz w:val="21"/>
                <w:szCs w:val="21"/>
                <w:highlight w:val="none"/>
              </w:rPr>
            </w:pPr>
          </w:p>
          <w:p w14:paraId="23F1CDBF">
            <w:pPr>
              <w:spacing w:line="360" w:lineRule="auto"/>
              <w:rPr>
                <w:rFonts w:hint="eastAsia" w:ascii="宋体" w:hAnsi="宋体" w:eastAsia="宋体" w:cs="宋体"/>
                <w:sz w:val="21"/>
                <w:szCs w:val="21"/>
                <w:highlight w:val="none"/>
              </w:rPr>
            </w:pPr>
          </w:p>
          <w:p w14:paraId="0E6EED82">
            <w:pPr>
              <w:spacing w:line="360" w:lineRule="auto"/>
              <w:rPr>
                <w:rFonts w:hint="eastAsia" w:ascii="宋体" w:hAnsi="宋体" w:eastAsia="宋体" w:cs="宋体"/>
                <w:sz w:val="21"/>
                <w:szCs w:val="21"/>
                <w:highlight w:val="none"/>
              </w:rPr>
            </w:pPr>
          </w:p>
          <w:p w14:paraId="509A54E4">
            <w:pPr>
              <w:spacing w:line="360" w:lineRule="auto"/>
              <w:rPr>
                <w:rFonts w:hint="eastAsia" w:ascii="宋体" w:hAnsi="宋体" w:eastAsia="宋体" w:cs="宋体"/>
                <w:sz w:val="21"/>
                <w:szCs w:val="21"/>
                <w:highlight w:val="none"/>
              </w:rPr>
            </w:pPr>
          </w:p>
          <w:p w14:paraId="4BB77F4D">
            <w:pPr>
              <w:pStyle w:val="8"/>
              <w:spacing w:before="65" w:line="360" w:lineRule="auto"/>
              <w:ind w:left="579"/>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长裤</w:t>
            </w:r>
          </w:p>
        </w:tc>
        <w:tc>
          <w:tcPr>
            <w:tcW w:w="2967" w:type="pct"/>
          </w:tcPr>
          <w:p w14:paraId="599B89F5">
            <w:pPr>
              <w:spacing w:before="2" w:line="360" w:lineRule="auto"/>
              <w:ind w:firstLine="105"/>
              <w:rPr>
                <w:rFonts w:hint="eastAsia" w:ascii="宋体" w:hAnsi="宋体" w:eastAsia="宋体" w:cs="宋体"/>
                <w:sz w:val="21"/>
                <w:szCs w:val="21"/>
                <w:highlight w:val="none"/>
              </w:rPr>
            </w:pPr>
            <w:r>
              <w:rPr>
                <w:rFonts w:hint="eastAsia" w:ascii="宋体" w:hAnsi="宋体" w:eastAsia="宋体" w:cs="宋体"/>
                <w:position w:val="-69"/>
                <w:sz w:val="21"/>
                <w:szCs w:val="21"/>
                <w:highlight w:val="none"/>
              </w:rPr>
              <w:drawing>
                <wp:inline distT="0" distB="0" distL="0" distR="0">
                  <wp:extent cx="3296285" cy="2197100"/>
                  <wp:effectExtent l="0" t="0" r="18415" b="12700"/>
                  <wp:docPr id="41" name="IM 8"/>
                  <wp:cNvGraphicFramePr/>
                  <a:graphic xmlns:a="http://schemas.openxmlformats.org/drawingml/2006/main">
                    <a:graphicData uri="http://schemas.openxmlformats.org/drawingml/2006/picture">
                      <pic:pic xmlns:pic="http://schemas.openxmlformats.org/drawingml/2006/picture">
                        <pic:nvPicPr>
                          <pic:cNvPr id="41" name="IM 8"/>
                          <pic:cNvPicPr/>
                        </pic:nvPicPr>
                        <pic:blipFill>
                          <a:blip r:embed="rId21"/>
                          <a:stretch>
                            <a:fillRect/>
                          </a:stretch>
                        </pic:blipFill>
                        <pic:spPr>
                          <a:xfrm>
                            <a:off x="0" y="0"/>
                            <a:ext cx="3296411" cy="2197608"/>
                          </a:xfrm>
                          <a:prstGeom prst="rect">
                            <a:avLst/>
                          </a:prstGeom>
                        </pic:spPr>
                      </pic:pic>
                    </a:graphicData>
                  </a:graphic>
                </wp:inline>
              </w:drawing>
            </w:r>
          </w:p>
        </w:tc>
      </w:tr>
      <w:tr w14:paraId="33938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2" w:hRule="atLeast"/>
        </w:trPr>
        <w:tc>
          <w:tcPr>
            <w:tcW w:w="391" w:type="pct"/>
          </w:tcPr>
          <w:p w14:paraId="40365598">
            <w:pPr>
              <w:spacing w:line="360" w:lineRule="auto"/>
              <w:rPr>
                <w:rFonts w:hint="eastAsia" w:ascii="宋体" w:hAnsi="宋体" w:eastAsia="宋体" w:cs="宋体"/>
                <w:sz w:val="21"/>
                <w:szCs w:val="21"/>
                <w:highlight w:val="none"/>
              </w:rPr>
            </w:pPr>
          </w:p>
          <w:p w14:paraId="7F7E862D">
            <w:pPr>
              <w:spacing w:line="360" w:lineRule="auto"/>
              <w:rPr>
                <w:rFonts w:hint="eastAsia" w:ascii="宋体" w:hAnsi="宋体" w:eastAsia="宋体" w:cs="宋体"/>
                <w:sz w:val="21"/>
                <w:szCs w:val="21"/>
                <w:highlight w:val="none"/>
              </w:rPr>
            </w:pPr>
          </w:p>
          <w:p w14:paraId="33EE6402">
            <w:pPr>
              <w:spacing w:line="360" w:lineRule="auto"/>
              <w:rPr>
                <w:rFonts w:hint="eastAsia" w:ascii="宋体" w:hAnsi="宋体" w:eastAsia="宋体" w:cs="宋体"/>
                <w:sz w:val="21"/>
                <w:szCs w:val="21"/>
                <w:highlight w:val="none"/>
              </w:rPr>
            </w:pPr>
          </w:p>
          <w:p w14:paraId="5B7F7DB6">
            <w:pPr>
              <w:spacing w:line="360" w:lineRule="auto"/>
              <w:rPr>
                <w:rFonts w:hint="eastAsia" w:ascii="宋体" w:hAnsi="宋体" w:eastAsia="宋体" w:cs="宋体"/>
                <w:sz w:val="21"/>
                <w:szCs w:val="21"/>
                <w:highlight w:val="none"/>
              </w:rPr>
            </w:pPr>
          </w:p>
          <w:p w14:paraId="450698EA">
            <w:pPr>
              <w:spacing w:line="360" w:lineRule="auto"/>
              <w:rPr>
                <w:rFonts w:hint="eastAsia" w:ascii="宋体" w:hAnsi="宋体" w:eastAsia="宋体" w:cs="宋体"/>
                <w:sz w:val="21"/>
                <w:szCs w:val="21"/>
                <w:highlight w:val="none"/>
              </w:rPr>
            </w:pPr>
          </w:p>
          <w:p w14:paraId="29253522">
            <w:pPr>
              <w:spacing w:before="61" w:line="360" w:lineRule="auto"/>
              <w:ind w:left="310"/>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777" w:type="pct"/>
          </w:tcPr>
          <w:p w14:paraId="137410F4">
            <w:pPr>
              <w:spacing w:line="360" w:lineRule="auto"/>
              <w:rPr>
                <w:rFonts w:hint="eastAsia" w:ascii="宋体" w:hAnsi="宋体" w:eastAsia="宋体" w:cs="宋体"/>
                <w:sz w:val="21"/>
                <w:szCs w:val="21"/>
                <w:highlight w:val="none"/>
              </w:rPr>
            </w:pPr>
          </w:p>
          <w:p w14:paraId="66BB0B93">
            <w:pPr>
              <w:spacing w:line="360" w:lineRule="auto"/>
              <w:rPr>
                <w:rFonts w:hint="eastAsia" w:ascii="宋体" w:hAnsi="宋体" w:eastAsia="宋体" w:cs="宋体"/>
                <w:sz w:val="21"/>
                <w:szCs w:val="21"/>
                <w:highlight w:val="none"/>
              </w:rPr>
            </w:pPr>
          </w:p>
          <w:p w14:paraId="30B7E351">
            <w:pPr>
              <w:spacing w:line="360" w:lineRule="auto"/>
              <w:rPr>
                <w:rFonts w:hint="eastAsia" w:ascii="宋体" w:hAnsi="宋体" w:eastAsia="宋体" w:cs="宋体"/>
                <w:sz w:val="21"/>
                <w:szCs w:val="21"/>
                <w:highlight w:val="none"/>
              </w:rPr>
            </w:pPr>
          </w:p>
          <w:p w14:paraId="199856E5">
            <w:pPr>
              <w:spacing w:line="360" w:lineRule="auto"/>
              <w:rPr>
                <w:rFonts w:hint="eastAsia" w:ascii="宋体" w:hAnsi="宋体" w:eastAsia="宋体" w:cs="宋体"/>
                <w:sz w:val="21"/>
                <w:szCs w:val="21"/>
                <w:highlight w:val="none"/>
              </w:rPr>
            </w:pPr>
          </w:p>
          <w:p w14:paraId="044A5913">
            <w:pPr>
              <w:spacing w:line="360" w:lineRule="auto"/>
              <w:rPr>
                <w:rFonts w:hint="eastAsia" w:ascii="宋体" w:hAnsi="宋体" w:eastAsia="宋体" w:cs="宋体"/>
                <w:sz w:val="21"/>
                <w:szCs w:val="21"/>
                <w:highlight w:val="none"/>
              </w:rPr>
            </w:pPr>
          </w:p>
          <w:p w14:paraId="3347E520">
            <w:pPr>
              <w:pStyle w:val="8"/>
              <w:spacing w:before="65" w:line="360" w:lineRule="auto"/>
              <w:ind w:left="393"/>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春秋装</w:t>
            </w:r>
          </w:p>
        </w:tc>
        <w:tc>
          <w:tcPr>
            <w:tcW w:w="863" w:type="pct"/>
          </w:tcPr>
          <w:p w14:paraId="682DD171">
            <w:pPr>
              <w:spacing w:line="360" w:lineRule="auto"/>
              <w:rPr>
                <w:rFonts w:hint="eastAsia" w:ascii="宋体" w:hAnsi="宋体" w:eastAsia="宋体" w:cs="宋体"/>
                <w:sz w:val="21"/>
                <w:szCs w:val="21"/>
                <w:highlight w:val="none"/>
              </w:rPr>
            </w:pPr>
          </w:p>
          <w:p w14:paraId="40C8CD91">
            <w:pPr>
              <w:spacing w:line="360" w:lineRule="auto"/>
              <w:rPr>
                <w:rFonts w:hint="eastAsia" w:ascii="宋体" w:hAnsi="宋体" w:eastAsia="宋体" w:cs="宋体"/>
                <w:sz w:val="21"/>
                <w:szCs w:val="21"/>
                <w:highlight w:val="none"/>
              </w:rPr>
            </w:pPr>
          </w:p>
          <w:p w14:paraId="728314A1">
            <w:pPr>
              <w:spacing w:line="360" w:lineRule="auto"/>
              <w:rPr>
                <w:rFonts w:hint="eastAsia" w:ascii="宋体" w:hAnsi="宋体" w:eastAsia="宋体" w:cs="宋体"/>
                <w:sz w:val="21"/>
                <w:szCs w:val="21"/>
                <w:highlight w:val="none"/>
              </w:rPr>
            </w:pPr>
          </w:p>
          <w:p w14:paraId="29BB6657">
            <w:pPr>
              <w:spacing w:line="360" w:lineRule="auto"/>
              <w:rPr>
                <w:rFonts w:hint="eastAsia" w:ascii="宋体" w:hAnsi="宋体" w:eastAsia="宋体" w:cs="宋体"/>
                <w:sz w:val="21"/>
                <w:szCs w:val="21"/>
                <w:highlight w:val="none"/>
              </w:rPr>
            </w:pPr>
          </w:p>
          <w:p w14:paraId="1551E935">
            <w:pPr>
              <w:spacing w:line="360" w:lineRule="auto"/>
              <w:rPr>
                <w:rFonts w:hint="eastAsia" w:ascii="宋体" w:hAnsi="宋体" w:eastAsia="宋体" w:cs="宋体"/>
                <w:sz w:val="21"/>
                <w:szCs w:val="21"/>
                <w:highlight w:val="none"/>
              </w:rPr>
            </w:pPr>
          </w:p>
          <w:p w14:paraId="026C4251">
            <w:pPr>
              <w:pStyle w:val="8"/>
              <w:spacing w:before="65" w:line="360" w:lineRule="auto"/>
              <w:ind w:left="370"/>
              <w:rPr>
                <w:rFonts w:hint="eastAsia" w:ascii="宋体" w:hAnsi="宋体" w:eastAsia="宋体" w:cs="宋体"/>
                <w:sz w:val="21"/>
                <w:szCs w:val="21"/>
                <w:highlight w:val="none"/>
              </w:rPr>
            </w:pPr>
            <w:r>
              <w:rPr>
                <w:rFonts w:hint="eastAsia" w:ascii="宋体" w:hAnsi="宋体" w:eastAsia="宋体" w:cs="宋体"/>
                <w:spacing w:val="7"/>
                <w:sz w:val="21"/>
                <w:szCs w:val="21"/>
                <w:highlight w:val="none"/>
              </w:rPr>
              <w:t>长袖外套</w:t>
            </w:r>
          </w:p>
        </w:tc>
        <w:tc>
          <w:tcPr>
            <w:tcW w:w="2967" w:type="pct"/>
          </w:tcPr>
          <w:p w14:paraId="0E38C969">
            <w:pPr>
              <w:spacing w:before="3" w:line="360" w:lineRule="auto"/>
              <w:ind w:firstLine="500"/>
              <w:rPr>
                <w:rFonts w:hint="eastAsia" w:ascii="宋体" w:hAnsi="宋体" w:eastAsia="宋体" w:cs="宋体"/>
                <w:sz w:val="21"/>
                <w:szCs w:val="21"/>
                <w:highlight w:val="none"/>
              </w:rPr>
            </w:pPr>
            <w:r>
              <w:rPr>
                <w:rFonts w:hint="eastAsia" w:ascii="宋体" w:hAnsi="宋体" w:eastAsia="宋体" w:cs="宋体"/>
                <w:position w:val="-62"/>
                <w:sz w:val="21"/>
                <w:szCs w:val="21"/>
                <w:highlight w:val="none"/>
              </w:rPr>
              <w:drawing>
                <wp:anchor distT="0" distB="0" distL="0" distR="0" simplePos="0" relativeHeight="251663360" behindDoc="0" locked="0" layoutInCell="1" allowOverlap="1">
                  <wp:simplePos x="0" y="0"/>
                  <wp:positionH relativeFrom="column">
                    <wp:posOffset>358775</wp:posOffset>
                  </wp:positionH>
                  <wp:positionV relativeFrom="page">
                    <wp:posOffset>101600</wp:posOffset>
                  </wp:positionV>
                  <wp:extent cx="2741295" cy="2038350"/>
                  <wp:effectExtent l="0" t="0" r="1905" b="0"/>
                  <wp:wrapNone/>
                  <wp:docPr id="42" name="IM 10"/>
                  <wp:cNvGraphicFramePr/>
                  <a:graphic xmlns:a="http://schemas.openxmlformats.org/drawingml/2006/main">
                    <a:graphicData uri="http://schemas.openxmlformats.org/drawingml/2006/picture">
                      <pic:pic xmlns:pic="http://schemas.openxmlformats.org/drawingml/2006/picture">
                        <pic:nvPicPr>
                          <pic:cNvPr id="42" name="IM 10"/>
                          <pic:cNvPicPr/>
                        </pic:nvPicPr>
                        <pic:blipFill>
                          <a:blip r:embed="rId22"/>
                          <a:stretch>
                            <a:fillRect/>
                          </a:stretch>
                        </pic:blipFill>
                        <pic:spPr>
                          <a:xfrm>
                            <a:off x="0" y="0"/>
                            <a:ext cx="2741295" cy="2038350"/>
                          </a:xfrm>
                          <a:prstGeom prst="rect">
                            <a:avLst/>
                          </a:prstGeom>
                        </pic:spPr>
                      </pic:pic>
                    </a:graphicData>
                  </a:graphic>
                </wp:anchor>
              </w:drawing>
            </w:r>
          </w:p>
        </w:tc>
      </w:tr>
      <w:tr w14:paraId="11DAEF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2" w:hRule="atLeast"/>
        </w:trPr>
        <w:tc>
          <w:tcPr>
            <w:tcW w:w="391" w:type="pct"/>
          </w:tcPr>
          <w:p w14:paraId="683E1F34">
            <w:pPr>
              <w:spacing w:line="360" w:lineRule="auto"/>
              <w:rPr>
                <w:rFonts w:hint="eastAsia" w:ascii="宋体" w:hAnsi="宋体" w:eastAsia="宋体" w:cs="宋体"/>
                <w:sz w:val="21"/>
                <w:szCs w:val="21"/>
                <w:highlight w:val="none"/>
              </w:rPr>
            </w:pPr>
          </w:p>
          <w:p w14:paraId="1D2DBF58">
            <w:pPr>
              <w:spacing w:line="360" w:lineRule="auto"/>
              <w:rPr>
                <w:rFonts w:hint="eastAsia" w:ascii="宋体" w:hAnsi="宋体" w:eastAsia="宋体" w:cs="宋体"/>
                <w:sz w:val="21"/>
                <w:szCs w:val="21"/>
                <w:highlight w:val="none"/>
              </w:rPr>
            </w:pPr>
          </w:p>
          <w:p w14:paraId="0647EBA1">
            <w:pPr>
              <w:spacing w:line="360" w:lineRule="auto"/>
              <w:rPr>
                <w:rFonts w:hint="eastAsia" w:ascii="宋体" w:hAnsi="宋体" w:eastAsia="宋体" w:cs="宋体"/>
                <w:sz w:val="21"/>
                <w:szCs w:val="21"/>
                <w:highlight w:val="none"/>
              </w:rPr>
            </w:pPr>
          </w:p>
          <w:p w14:paraId="142A8B5C">
            <w:pPr>
              <w:spacing w:line="360" w:lineRule="auto"/>
              <w:rPr>
                <w:rFonts w:hint="eastAsia" w:ascii="宋体" w:hAnsi="宋体" w:eastAsia="宋体" w:cs="宋体"/>
                <w:sz w:val="21"/>
                <w:szCs w:val="21"/>
                <w:highlight w:val="none"/>
              </w:rPr>
            </w:pPr>
          </w:p>
          <w:p w14:paraId="0801E217">
            <w:pPr>
              <w:spacing w:line="360" w:lineRule="auto"/>
              <w:rPr>
                <w:rFonts w:hint="eastAsia" w:ascii="宋体" w:hAnsi="宋体" w:eastAsia="宋体" w:cs="宋体"/>
                <w:sz w:val="21"/>
                <w:szCs w:val="21"/>
                <w:highlight w:val="none"/>
              </w:rPr>
            </w:pPr>
          </w:p>
          <w:p w14:paraId="67F975EA">
            <w:pPr>
              <w:spacing w:before="61" w:line="360" w:lineRule="auto"/>
              <w:ind w:left="305"/>
              <w:rPr>
                <w:rFonts w:hint="eastAsia" w:ascii="宋体" w:hAnsi="宋体" w:eastAsia="宋体" w:cs="宋体"/>
                <w:sz w:val="21"/>
                <w:szCs w:val="21"/>
                <w:highlight w:val="none"/>
              </w:rPr>
            </w:pPr>
            <w:r>
              <w:rPr>
                <w:rFonts w:hint="eastAsia" w:ascii="宋体" w:hAnsi="宋体" w:eastAsia="宋体" w:cs="宋体"/>
                <w:sz w:val="21"/>
                <w:szCs w:val="21"/>
                <w:highlight w:val="none"/>
              </w:rPr>
              <w:t>4</w:t>
            </w:r>
          </w:p>
        </w:tc>
        <w:tc>
          <w:tcPr>
            <w:tcW w:w="777" w:type="pct"/>
          </w:tcPr>
          <w:p w14:paraId="301F51DA">
            <w:pPr>
              <w:spacing w:line="360" w:lineRule="auto"/>
              <w:rPr>
                <w:rFonts w:hint="eastAsia" w:ascii="宋体" w:hAnsi="宋体" w:eastAsia="宋体" w:cs="宋体"/>
                <w:sz w:val="21"/>
                <w:szCs w:val="21"/>
                <w:highlight w:val="none"/>
              </w:rPr>
            </w:pPr>
          </w:p>
          <w:p w14:paraId="71F59AEF">
            <w:pPr>
              <w:spacing w:line="360" w:lineRule="auto"/>
              <w:rPr>
                <w:rFonts w:hint="eastAsia" w:ascii="宋体" w:hAnsi="宋体" w:eastAsia="宋体" w:cs="宋体"/>
                <w:sz w:val="21"/>
                <w:szCs w:val="21"/>
                <w:highlight w:val="none"/>
              </w:rPr>
            </w:pPr>
          </w:p>
          <w:p w14:paraId="13752872">
            <w:pPr>
              <w:spacing w:line="360" w:lineRule="auto"/>
              <w:rPr>
                <w:rFonts w:hint="eastAsia" w:ascii="宋体" w:hAnsi="宋体" w:eastAsia="宋体" w:cs="宋体"/>
                <w:sz w:val="21"/>
                <w:szCs w:val="21"/>
                <w:highlight w:val="none"/>
              </w:rPr>
            </w:pPr>
          </w:p>
          <w:p w14:paraId="75217378">
            <w:pPr>
              <w:spacing w:line="360" w:lineRule="auto"/>
              <w:rPr>
                <w:rFonts w:hint="eastAsia" w:ascii="宋体" w:hAnsi="宋体" w:eastAsia="宋体" w:cs="宋体"/>
                <w:sz w:val="21"/>
                <w:szCs w:val="21"/>
                <w:highlight w:val="none"/>
              </w:rPr>
            </w:pPr>
          </w:p>
          <w:p w14:paraId="33B48EA4">
            <w:pPr>
              <w:spacing w:line="360" w:lineRule="auto"/>
              <w:rPr>
                <w:rFonts w:hint="eastAsia" w:ascii="宋体" w:hAnsi="宋体" w:eastAsia="宋体" w:cs="宋体"/>
                <w:sz w:val="21"/>
                <w:szCs w:val="21"/>
                <w:highlight w:val="none"/>
              </w:rPr>
            </w:pPr>
          </w:p>
          <w:p w14:paraId="231D3D21">
            <w:pPr>
              <w:pStyle w:val="8"/>
              <w:spacing w:before="65" w:line="360" w:lineRule="auto"/>
              <w:ind w:left="393"/>
              <w:rPr>
                <w:rFonts w:hint="eastAsia" w:ascii="宋体" w:hAnsi="宋体" w:eastAsia="宋体" w:cs="宋体"/>
                <w:spacing w:val="7"/>
                <w:sz w:val="21"/>
                <w:szCs w:val="21"/>
                <w:highlight w:val="none"/>
              </w:rPr>
            </w:pPr>
            <w:r>
              <w:rPr>
                <w:rFonts w:hint="eastAsia" w:ascii="宋体" w:hAnsi="宋体" w:eastAsia="宋体" w:cs="宋体"/>
                <w:spacing w:val="7"/>
                <w:sz w:val="21"/>
                <w:szCs w:val="21"/>
                <w:highlight w:val="none"/>
              </w:rPr>
              <w:t>春秋装</w:t>
            </w:r>
          </w:p>
        </w:tc>
        <w:tc>
          <w:tcPr>
            <w:tcW w:w="863" w:type="pct"/>
          </w:tcPr>
          <w:p w14:paraId="6C4CCBAB">
            <w:pPr>
              <w:spacing w:line="360" w:lineRule="auto"/>
              <w:rPr>
                <w:rFonts w:hint="eastAsia" w:ascii="宋体" w:hAnsi="宋体" w:eastAsia="宋体" w:cs="宋体"/>
                <w:sz w:val="21"/>
                <w:szCs w:val="21"/>
                <w:highlight w:val="none"/>
              </w:rPr>
            </w:pPr>
          </w:p>
          <w:p w14:paraId="5D71C73E">
            <w:pPr>
              <w:spacing w:line="360" w:lineRule="auto"/>
              <w:rPr>
                <w:rFonts w:hint="eastAsia" w:ascii="宋体" w:hAnsi="宋体" w:eastAsia="宋体" w:cs="宋体"/>
                <w:sz w:val="21"/>
                <w:szCs w:val="21"/>
                <w:highlight w:val="none"/>
              </w:rPr>
            </w:pPr>
          </w:p>
          <w:p w14:paraId="606E7DE5">
            <w:pPr>
              <w:spacing w:line="360" w:lineRule="auto"/>
              <w:rPr>
                <w:rFonts w:hint="eastAsia" w:ascii="宋体" w:hAnsi="宋体" w:eastAsia="宋体" w:cs="宋体"/>
                <w:sz w:val="21"/>
                <w:szCs w:val="21"/>
                <w:highlight w:val="none"/>
              </w:rPr>
            </w:pPr>
          </w:p>
          <w:p w14:paraId="06463429">
            <w:pPr>
              <w:spacing w:line="360" w:lineRule="auto"/>
              <w:rPr>
                <w:rFonts w:hint="eastAsia" w:ascii="宋体" w:hAnsi="宋体" w:eastAsia="宋体" w:cs="宋体"/>
                <w:sz w:val="21"/>
                <w:szCs w:val="21"/>
                <w:highlight w:val="none"/>
              </w:rPr>
            </w:pPr>
          </w:p>
          <w:p w14:paraId="53808D06">
            <w:pPr>
              <w:spacing w:line="360" w:lineRule="auto"/>
              <w:rPr>
                <w:rFonts w:hint="eastAsia" w:ascii="宋体" w:hAnsi="宋体" w:eastAsia="宋体" w:cs="宋体"/>
                <w:sz w:val="21"/>
                <w:szCs w:val="21"/>
                <w:highlight w:val="none"/>
              </w:rPr>
            </w:pPr>
          </w:p>
          <w:p w14:paraId="0C6E8F88">
            <w:pPr>
              <w:pStyle w:val="8"/>
              <w:spacing w:before="65" w:line="360" w:lineRule="auto"/>
              <w:ind w:left="579"/>
              <w:rPr>
                <w:rFonts w:hint="eastAsia" w:ascii="宋体" w:hAnsi="宋体" w:eastAsia="宋体" w:cs="宋体"/>
                <w:spacing w:val="7"/>
                <w:sz w:val="21"/>
                <w:szCs w:val="21"/>
                <w:highlight w:val="none"/>
              </w:rPr>
            </w:pPr>
            <w:r>
              <w:rPr>
                <w:rFonts w:hint="eastAsia" w:ascii="宋体" w:hAnsi="宋体" w:eastAsia="宋体" w:cs="宋体"/>
                <w:spacing w:val="4"/>
                <w:sz w:val="21"/>
                <w:szCs w:val="21"/>
                <w:highlight w:val="none"/>
              </w:rPr>
              <w:t>长裤</w:t>
            </w:r>
          </w:p>
        </w:tc>
        <w:tc>
          <w:tcPr>
            <w:tcW w:w="2967" w:type="pct"/>
          </w:tcPr>
          <w:p w14:paraId="7E030913">
            <w:pPr>
              <w:spacing w:before="4" w:line="360" w:lineRule="auto"/>
              <w:ind w:firstLine="705"/>
              <w:rPr>
                <w:rFonts w:hint="eastAsia" w:ascii="宋体" w:hAnsi="宋体" w:eastAsia="宋体" w:cs="宋体"/>
                <w:position w:val="-62"/>
                <w:sz w:val="21"/>
                <w:szCs w:val="21"/>
                <w:highlight w:val="none"/>
              </w:rPr>
            </w:pPr>
            <w:r>
              <w:rPr>
                <w:rFonts w:hint="eastAsia" w:ascii="宋体" w:hAnsi="宋体" w:eastAsia="宋体" w:cs="宋体"/>
                <w:position w:val="-60"/>
                <w:sz w:val="21"/>
                <w:szCs w:val="21"/>
                <w:highlight w:val="none"/>
              </w:rPr>
              <w:drawing>
                <wp:inline distT="0" distB="0" distL="0" distR="0">
                  <wp:extent cx="2508250" cy="1931035"/>
                  <wp:effectExtent l="0" t="0" r="6350" b="12065"/>
                  <wp:docPr id="21" name="IM 12"/>
                  <wp:cNvGraphicFramePr/>
                  <a:graphic xmlns:a="http://schemas.openxmlformats.org/drawingml/2006/main">
                    <a:graphicData uri="http://schemas.openxmlformats.org/drawingml/2006/picture">
                      <pic:pic xmlns:pic="http://schemas.openxmlformats.org/drawingml/2006/picture">
                        <pic:nvPicPr>
                          <pic:cNvPr id="21" name="IM 12"/>
                          <pic:cNvPicPr/>
                        </pic:nvPicPr>
                        <pic:blipFill>
                          <a:blip r:embed="rId23"/>
                          <a:stretch>
                            <a:fillRect/>
                          </a:stretch>
                        </pic:blipFill>
                        <pic:spPr>
                          <a:xfrm>
                            <a:off x="0" y="0"/>
                            <a:ext cx="2508503" cy="1931289"/>
                          </a:xfrm>
                          <a:prstGeom prst="rect">
                            <a:avLst/>
                          </a:prstGeom>
                        </pic:spPr>
                      </pic:pic>
                    </a:graphicData>
                  </a:graphic>
                </wp:inline>
              </w:drawing>
            </w:r>
          </w:p>
        </w:tc>
      </w:tr>
      <w:tr w14:paraId="25BB1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2" w:hRule="atLeast"/>
        </w:trPr>
        <w:tc>
          <w:tcPr>
            <w:tcW w:w="710" w:type="dxa"/>
            <w:vAlign w:val="top"/>
          </w:tcPr>
          <w:p w14:paraId="79C0E906">
            <w:pPr>
              <w:spacing w:line="360" w:lineRule="auto"/>
              <w:rPr>
                <w:rFonts w:hint="eastAsia" w:ascii="宋体" w:hAnsi="宋体" w:eastAsia="宋体" w:cs="宋体"/>
                <w:sz w:val="21"/>
                <w:szCs w:val="21"/>
                <w:highlight w:val="none"/>
              </w:rPr>
            </w:pPr>
          </w:p>
          <w:p w14:paraId="50ABEDA9">
            <w:pPr>
              <w:spacing w:line="360" w:lineRule="auto"/>
              <w:rPr>
                <w:rFonts w:hint="eastAsia" w:ascii="宋体" w:hAnsi="宋体" w:eastAsia="宋体" w:cs="宋体"/>
                <w:sz w:val="21"/>
                <w:szCs w:val="21"/>
                <w:highlight w:val="none"/>
              </w:rPr>
            </w:pPr>
          </w:p>
          <w:p w14:paraId="5B669E7E">
            <w:pPr>
              <w:spacing w:line="360" w:lineRule="auto"/>
              <w:rPr>
                <w:rFonts w:hint="eastAsia" w:ascii="宋体" w:hAnsi="宋体" w:eastAsia="宋体" w:cs="宋体"/>
                <w:sz w:val="21"/>
                <w:szCs w:val="21"/>
                <w:highlight w:val="none"/>
              </w:rPr>
            </w:pPr>
          </w:p>
          <w:p w14:paraId="2BE6D6EA">
            <w:pPr>
              <w:spacing w:line="360" w:lineRule="auto"/>
              <w:rPr>
                <w:rFonts w:hint="eastAsia" w:ascii="宋体" w:hAnsi="宋体" w:eastAsia="宋体" w:cs="宋体"/>
                <w:sz w:val="21"/>
                <w:szCs w:val="21"/>
                <w:highlight w:val="none"/>
              </w:rPr>
            </w:pPr>
          </w:p>
          <w:p w14:paraId="7F4FBB9B">
            <w:pPr>
              <w:spacing w:before="61" w:line="360" w:lineRule="auto"/>
              <w:ind w:left="310" w:leftChars="0"/>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1411" w:type="dxa"/>
            <w:vAlign w:val="top"/>
          </w:tcPr>
          <w:p w14:paraId="0387EF70">
            <w:pPr>
              <w:spacing w:line="360" w:lineRule="auto"/>
              <w:rPr>
                <w:rFonts w:hint="eastAsia" w:ascii="宋体" w:hAnsi="宋体" w:eastAsia="宋体" w:cs="宋体"/>
                <w:sz w:val="21"/>
                <w:szCs w:val="21"/>
                <w:highlight w:val="none"/>
              </w:rPr>
            </w:pPr>
          </w:p>
          <w:p w14:paraId="0587E097">
            <w:pPr>
              <w:spacing w:line="360" w:lineRule="auto"/>
              <w:rPr>
                <w:rFonts w:hint="eastAsia" w:ascii="宋体" w:hAnsi="宋体" w:eastAsia="宋体" w:cs="宋体"/>
                <w:sz w:val="21"/>
                <w:szCs w:val="21"/>
                <w:highlight w:val="none"/>
              </w:rPr>
            </w:pPr>
          </w:p>
          <w:p w14:paraId="0A333C18">
            <w:pPr>
              <w:spacing w:line="360" w:lineRule="auto"/>
              <w:rPr>
                <w:rFonts w:hint="eastAsia" w:ascii="宋体" w:hAnsi="宋体" w:eastAsia="宋体" w:cs="宋体"/>
                <w:sz w:val="21"/>
                <w:szCs w:val="21"/>
                <w:highlight w:val="none"/>
              </w:rPr>
            </w:pPr>
          </w:p>
          <w:p w14:paraId="17C6E5AE">
            <w:pPr>
              <w:spacing w:line="360" w:lineRule="auto"/>
              <w:rPr>
                <w:rFonts w:hint="eastAsia" w:ascii="宋体" w:hAnsi="宋体" w:eastAsia="宋体" w:cs="宋体"/>
                <w:sz w:val="21"/>
                <w:szCs w:val="21"/>
                <w:highlight w:val="none"/>
              </w:rPr>
            </w:pPr>
          </w:p>
          <w:p w14:paraId="0FCA61D8">
            <w:pPr>
              <w:pStyle w:val="8"/>
              <w:spacing w:before="65" w:line="360" w:lineRule="auto"/>
              <w:ind w:left="397" w:leftChars="0"/>
              <w:rPr>
                <w:rFonts w:hint="eastAsia" w:ascii="宋体" w:hAnsi="宋体" w:eastAsia="宋体" w:cs="宋体"/>
                <w:spacing w:val="7"/>
                <w:sz w:val="21"/>
                <w:szCs w:val="21"/>
                <w:highlight w:val="none"/>
              </w:rPr>
            </w:pPr>
            <w:r>
              <w:rPr>
                <w:rFonts w:hint="eastAsia" w:ascii="宋体" w:hAnsi="宋体" w:eastAsia="宋体" w:cs="宋体"/>
                <w:spacing w:val="6"/>
                <w:sz w:val="21"/>
                <w:szCs w:val="21"/>
                <w:highlight w:val="none"/>
              </w:rPr>
              <w:t>工装鞋</w:t>
            </w:r>
          </w:p>
        </w:tc>
        <w:tc>
          <w:tcPr>
            <w:tcW w:w="1568" w:type="dxa"/>
            <w:vAlign w:val="top"/>
          </w:tcPr>
          <w:p w14:paraId="1E14032D">
            <w:pPr>
              <w:spacing w:line="360" w:lineRule="auto"/>
              <w:rPr>
                <w:rFonts w:hint="eastAsia" w:ascii="宋体" w:hAnsi="宋体" w:eastAsia="宋体" w:cs="宋体"/>
                <w:sz w:val="21"/>
                <w:szCs w:val="21"/>
                <w:highlight w:val="none"/>
              </w:rPr>
            </w:pPr>
          </w:p>
          <w:p w14:paraId="67FED8EE">
            <w:pPr>
              <w:spacing w:line="360" w:lineRule="auto"/>
              <w:rPr>
                <w:rFonts w:hint="eastAsia" w:ascii="宋体" w:hAnsi="宋体" w:eastAsia="宋体" w:cs="宋体"/>
                <w:sz w:val="21"/>
                <w:szCs w:val="21"/>
                <w:highlight w:val="none"/>
              </w:rPr>
            </w:pPr>
          </w:p>
          <w:p w14:paraId="5AFB4AED">
            <w:pPr>
              <w:spacing w:line="360" w:lineRule="auto"/>
              <w:rPr>
                <w:rFonts w:hint="eastAsia" w:ascii="宋体" w:hAnsi="宋体" w:eastAsia="宋体" w:cs="宋体"/>
                <w:sz w:val="21"/>
                <w:szCs w:val="21"/>
                <w:highlight w:val="none"/>
              </w:rPr>
            </w:pPr>
          </w:p>
          <w:p w14:paraId="5069686A">
            <w:pPr>
              <w:spacing w:line="360" w:lineRule="auto"/>
              <w:rPr>
                <w:rFonts w:hint="eastAsia" w:ascii="宋体" w:hAnsi="宋体" w:eastAsia="宋体" w:cs="宋体"/>
                <w:sz w:val="21"/>
                <w:szCs w:val="21"/>
                <w:highlight w:val="none"/>
              </w:rPr>
            </w:pPr>
          </w:p>
          <w:p w14:paraId="16F1B06A">
            <w:pPr>
              <w:pStyle w:val="8"/>
              <w:spacing w:before="65" w:line="360" w:lineRule="auto"/>
              <w:ind w:left="264" w:leftChars="0"/>
              <w:rPr>
                <w:rFonts w:hint="eastAsia" w:ascii="宋体" w:hAnsi="宋体" w:eastAsia="宋体" w:cs="宋体"/>
                <w:spacing w:val="4"/>
                <w:sz w:val="21"/>
                <w:szCs w:val="21"/>
                <w:highlight w:val="none"/>
              </w:rPr>
            </w:pPr>
            <w:r>
              <w:rPr>
                <w:rFonts w:hint="eastAsia" w:ascii="宋体" w:hAnsi="宋体" w:eastAsia="宋体" w:cs="宋体"/>
                <w:spacing w:val="8"/>
                <w:sz w:val="21"/>
                <w:szCs w:val="21"/>
                <w:highlight w:val="none"/>
              </w:rPr>
              <w:t>包头厚底鞋</w:t>
            </w:r>
          </w:p>
        </w:tc>
        <w:tc>
          <w:tcPr>
            <w:tcW w:w="5390" w:type="dxa"/>
            <w:vAlign w:val="top"/>
          </w:tcPr>
          <w:p w14:paraId="6056B064">
            <w:pPr>
              <w:spacing w:before="1" w:line="360" w:lineRule="auto"/>
              <w:ind w:firstLine="560" w:firstLineChars="0"/>
              <w:rPr>
                <w:rFonts w:hint="eastAsia" w:ascii="宋体" w:hAnsi="宋体" w:eastAsia="宋体" w:cs="宋体"/>
                <w:position w:val="-60"/>
                <w:sz w:val="21"/>
                <w:szCs w:val="21"/>
                <w:highlight w:val="none"/>
              </w:rPr>
            </w:pPr>
            <w:r>
              <w:rPr>
                <w:rFonts w:hint="eastAsia" w:ascii="宋体" w:hAnsi="宋体" w:eastAsia="宋体" w:cs="宋体"/>
                <w:position w:val="-51"/>
                <w:sz w:val="21"/>
                <w:szCs w:val="21"/>
                <w:highlight w:val="none"/>
              </w:rPr>
              <w:drawing>
                <wp:inline distT="0" distB="0" distL="0" distR="0">
                  <wp:extent cx="2683510" cy="1624330"/>
                  <wp:effectExtent l="0" t="0" r="2540" b="13970"/>
                  <wp:docPr id="3" name="IM 14"/>
                  <wp:cNvGraphicFramePr/>
                  <a:graphic xmlns:a="http://schemas.openxmlformats.org/drawingml/2006/main">
                    <a:graphicData uri="http://schemas.openxmlformats.org/drawingml/2006/picture">
                      <pic:pic xmlns:pic="http://schemas.openxmlformats.org/drawingml/2006/picture">
                        <pic:nvPicPr>
                          <pic:cNvPr id="3" name="IM 14"/>
                          <pic:cNvPicPr/>
                        </pic:nvPicPr>
                        <pic:blipFill>
                          <a:blip r:embed="rId24"/>
                          <a:stretch>
                            <a:fillRect/>
                          </a:stretch>
                        </pic:blipFill>
                        <pic:spPr>
                          <a:xfrm>
                            <a:off x="0" y="0"/>
                            <a:ext cx="2683764" cy="1624584"/>
                          </a:xfrm>
                          <a:prstGeom prst="rect">
                            <a:avLst/>
                          </a:prstGeom>
                        </pic:spPr>
                      </pic:pic>
                    </a:graphicData>
                  </a:graphic>
                </wp:inline>
              </w:drawing>
            </w:r>
          </w:p>
        </w:tc>
      </w:tr>
      <w:tr w14:paraId="456CD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2" w:hRule="atLeast"/>
        </w:trPr>
        <w:tc>
          <w:tcPr>
            <w:tcW w:w="710" w:type="dxa"/>
            <w:vAlign w:val="top"/>
          </w:tcPr>
          <w:p w14:paraId="1EA4274D">
            <w:pPr>
              <w:spacing w:line="360" w:lineRule="auto"/>
              <w:rPr>
                <w:rFonts w:hint="eastAsia" w:ascii="宋体" w:hAnsi="宋体" w:eastAsia="宋体" w:cs="宋体"/>
                <w:sz w:val="21"/>
                <w:szCs w:val="21"/>
                <w:highlight w:val="none"/>
              </w:rPr>
            </w:pPr>
          </w:p>
          <w:p w14:paraId="23256287">
            <w:pPr>
              <w:spacing w:line="360" w:lineRule="auto"/>
              <w:rPr>
                <w:rFonts w:hint="eastAsia" w:ascii="宋体" w:hAnsi="宋体" w:eastAsia="宋体" w:cs="宋体"/>
                <w:sz w:val="21"/>
                <w:szCs w:val="21"/>
                <w:highlight w:val="none"/>
              </w:rPr>
            </w:pPr>
          </w:p>
          <w:p w14:paraId="70E9B241">
            <w:pPr>
              <w:spacing w:line="360" w:lineRule="auto"/>
              <w:rPr>
                <w:rFonts w:hint="eastAsia" w:ascii="宋体" w:hAnsi="宋体" w:eastAsia="宋体" w:cs="宋体"/>
                <w:sz w:val="21"/>
                <w:szCs w:val="21"/>
                <w:highlight w:val="none"/>
              </w:rPr>
            </w:pPr>
          </w:p>
          <w:p w14:paraId="138F991A">
            <w:pPr>
              <w:spacing w:line="360" w:lineRule="auto"/>
              <w:rPr>
                <w:rFonts w:hint="eastAsia" w:ascii="宋体" w:hAnsi="宋体" w:eastAsia="宋体" w:cs="宋体"/>
                <w:sz w:val="21"/>
                <w:szCs w:val="21"/>
                <w:highlight w:val="none"/>
              </w:rPr>
            </w:pPr>
          </w:p>
          <w:p w14:paraId="4D7ACD50">
            <w:pPr>
              <w:spacing w:line="360" w:lineRule="auto"/>
              <w:rPr>
                <w:rFonts w:hint="eastAsia" w:ascii="宋体" w:hAnsi="宋体" w:eastAsia="宋体" w:cs="宋体"/>
                <w:sz w:val="21"/>
                <w:szCs w:val="21"/>
                <w:highlight w:val="none"/>
              </w:rPr>
            </w:pPr>
          </w:p>
          <w:p w14:paraId="5DE238DD">
            <w:pPr>
              <w:spacing w:before="61" w:line="360" w:lineRule="auto"/>
              <w:ind w:left="311" w:leftChars="0"/>
              <w:rPr>
                <w:rFonts w:hint="eastAsia" w:ascii="宋体" w:hAnsi="宋体" w:eastAsia="宋体" w:cs="宋体"/>
                <w:sz w:val="21"/>
                <w:szCs w:val="21"/>
                <w:highlight w:val="none"/>
              </w:rPr>
            </w:pPr>
            <w:r>
              <w:rPr>
                <w:rFonts w:hint="eastAsia" w:ascii="宋体" w:hAnsi="宋体" w:eastAsia="宋体" w:cs="宋体"/>
                <w:sz w:val="21"/>
                <w:szCs w:val="21"/>
                <w:highlight w:val="none"/>
              </w:rPr>
              <w:t>6</w:t>
            </w:r>
          </w:p>
        </w:tc>
        <w:tc>
          <w:tcPr>
            <w:tcW w:w="1411" w:type="dxa"/>
            <w:vAlign w:val="top"/>
          </w:tcPr>
          <w:p w14:paraId="7DD9D389">
            <w:pPr>
              <w:spacing w:line="360" w:lineRule="auto"/>
              <w:rPr>
                <w:rFonts w:hint="eastAsia" w:ascii="宋体" w:hAnsi="宋体" w:eastAsia="宋体" w:cs="宋体"/>
                <w:sz w:val="21"/>
                <w:szCs w:val="21"/>
                <w:highlight w:val="none"/>
              </w:rPr>
            </w:pPr>
          </w:p>
          <w:p w14:paraId="7BFCB88B">
            <w:pPr>
              <w:spacing w:line="360" w:lineRule="auto"/>
              <w:rPr>
                <w:rFonts w:hint="eastAsia" w:ascii="宋体" w:hAnsi="宋体" w:eastAsia="宋体" w:cs="宋体"/>
                <w:sz w:val="21"/>
                <w:szCs w:val="21"/>
                <w:highlight w:val="none"/>
              </w:rPr>
            </w:pPr>
          </w:p>
          <w:p w14:paraId="67BC04BC">
            <w:pPr>
              <w:spacing w:line="360" w:lineRule="auto"/>
              <w:rPr>
                <w:rFonts w:hint="eastAsia" w:ascii="宋体" w:hAnsi="宋体" w:eastAsia="宋体" w:cs="宋体"/>
                <w:sz w:val="21"/>
                <w:szCs w:val="21"/>
                <w:highlight w:val="none"/>
              </w:rPr>
            </w:pPr>
          </w:p>
          <w:p w14:paraId="36E1C63F">
            <w:pPr>
              <w:spacing w:line="360" w:lineRule="auto"/>
              <w:rPr>
                <w:rFonts w:hint="eastAsia" w:ascii="宋体" w:hAnsi="宋体" w:eastAsia="宋体" w:cs="宋体"/>
                <w:sz w:val="21"/>
                <w:szCs w:val="21"/>
                <w:highlight w:val="none"/>
              </w:rPr>
            </w:pPr>
          </w:p>
          <w:p w14:paraId="2535B2D4">
            <w:pPr>
              <w:spacing w:line="360" w:lineRule="auto"/>
              <w:rPr>
                <w:rFonts w:hint="eastAsia" w:ascii="宋体" w:hAnsi="宋体" w:eastAsia="宋体" w:cs="宋体"/>
                <w:sz w:val="21"/>
                <w:szCs w:val="21"/>
                <w:highlight w:val="none"/>
              </w:rPr>
            </w:pPr>
          </w:p>
          <w:p w14:paraId="0105B48D">
            <w:pPr>
              <w:pStyle w:val="8"/>
              <w:spacing w:before="65" w:line="360" w:lineRule="auto"/>
              <w:ind w:left="397" w:leftChars="0"/>
              <w:rPr>
                <w:rFonts w:hint="eastAsia" w:ascii="宋体" w:hAnsi="宋体" w:eastAsia="宋体" w:cs="宋体"/>
                <w:spacing w:val="7"/>
                <w:sz w:val="21"/>
                <w:szCs w:val="21"/>
                <w:highlight w:val="none"/>
              </w:rPr>
            </w:pPr>
            <w:r>
              <w:rPr>
                <w:rFonts w:hint="eastAsia" w:ascii="宋体" w:hAnsi="宋体" w:eastAsia="宋体" w:cs="宋体"/>
                <w:spacing w:val="6"/>
                <w:sz w:val="21"/>
                <w:szCs w:val="21"/>
                <w:highlight w:val="none"/>
              </w:rPr>
              <w:t>工装帽</w:t>
            </w:r>
          </w:p>
        </w:tc>
        <w:tc>
          <w:tcPr>
            <w:tcW w:w="1568" w:type="dxa"/>
            <w:vAlign w:val="top"/>
          </w:tcPr>
          <w:p w14:paraId="44732DDC">
            <w:pPr>
              <w:spacing w:line="360" w:lineRule="auto"/>
              <w:rPr>
                <w:rFonts w:hint="eastAsia" w:ascii="宋体" w:hAnsi="宋体" w:eastAsia="宋体" w:cs="宋体"/>
                <w:sz w:val="21"/>
                <w:szCs w:val="21"/>
                <w:highlight w:val="none"/>
              </w:rPr>
            </w:pPr>
          </w:p>
          <w:p w14:paraId="42F5F8E6">
            <w:pPr>
              <w:spacing w:line="360" w:lineRule="auto"/>
              <w:rPr>
                <w:rFonts w:hint="eastAsia" w:ascii="宋体" w:hAnsi="宋体" w:eastAsia="宋体" w:cs="宋体"/>
                <w:sz w:val="21"/>
                <w:szCs w:val="21"/>
                <w:highlight w:val="none"/>
              </w:rPr>
            </w:pPr>
          </w:p>
          <w:p w14:paraId="1CBFDB6E">
            <w:pPr>
              <w:spacing w:line="360" w:lineRule="auto"/>
              <w:rPr>
                <w:rFonts w:hint="eastAsia" w:ascii="宋体" w:hAnsi="宋体" w:eastAsia="宋体" w:cs="宋体"/>
                <w:sz w:val="21"/>
                <w:szCs w:val="21"/>
                <w:highlight w:val="none"/>
              </w:rPr>
            </w:pPr>
          </w:p>
          <w:p w14:paraId="623BDFB2">
            <w:pPr>
              <w:spacing w:line="360" w:lineRule="auto"/>
              <w:rPr>
                <w:rFonts w:hint="eastAsia" w:ascii="宋体" w:hAnsi="宋体" w:eastAsia="宋体" w:cs="宋体"/>
                <w:sz w:val="21"/>
                <w:szCs w:val="21"/>
                <w:highlight w:val="none"/>
              </w:rPr>
            </w:pPr>
          </w:p>
          <w:p w14:paraId="7DC7CCEE">
            <w:pPr>
              <w:spacing w:line="360" w:lineRule="auto"/>
              <w:rPr>
                <w:rFonts w:hint="eastAsia" w:ascii="宋体" w:hAnsi="宋体" w:eastAsia="宋体" w:cs="宋体"/>
                <w:sz w:val="21"/>
                <w:szCs w:val="21"/>
                <w:highlight w:val="none"/>
              </w:rPr>
            </w:pPr>
          </w:p>
          <w:p w14:paraId="0FA9326A">
            <w:pPr>
              <w:pStyle w:val="8"/>
              <w:spacing w:before="65" w:line="360" w:lineRule="auto"/>
              <w:ind w:left="581" w:leftChars="0"/>
              <w:rPr>
                <w:rFonts w:hint="eastAsia" w:ascii="宋体" w:hAnsi="宋体" w:eastAsia="宋体" w:cs="宋体"/>
                <w:spacing w:val="4"/>
                <w:sz w:val="21"/>
                <w:szCs w:val="21"/>
                <w:highlight w:val="none"/>
              </w:rPr>
            </w:pPr>
            <w:r>
              <w:rPr>
                <w:rFonts w:hint="eastAsia" w:ascii="宋体" w:hAnsi="宋体" w:eastAsia="宋体" w:cs="宋体"/>
                <w:spacing w:val="3"/>
                <w:sz w:val="21"/>
                <w:szCs w:val="21"/>
                <w:highlight w:val="none"/>
              </w:rPr>
              <w:t>工帽</w:t>
            </w:r>
          </w:p>
        </w:tc>
        <w:tc>
          <w:tcPr>
            <w:tcW w:w="5390" w:type="dxa"/>
            <w:vAlign w:val="top"/>
          </w:tcPr>
          <w:p w14:paraId="7C03662E">
            <w:pPr>
              <w:spacing w:before="5" w:line="360" w:lineRule="auto"/>
              <w:ind w:firstLine="417" w:firstLineChars="0"/>
              <w:rPr>
                <w:rFonts w:hint="eastAsia" w:ascii="宋体" w:hAnsi="宋体" w:eastAsia="宋体" w:cs="宋体"/>
                <w:position w:val="-60"/>
                <w:sz w:val="21"/>
                <w:szCs w:val="21"/>
                <w:highlight w:val="none"/>
              </w:rPr>
            </w:pPr>
            <w:r>
              <w:rPr>
                <w:rFonts w:hint="eastAsia" w:ascii="宋体" w:hAnsi="宋体" w:eastAsia="宋体" w:cs="宋体"/>
                <w:position w:val="-60"/>
                <w:sz w:val="21"/>
                <w:szCs w:val="21"/>
                <w:highlight w:val="none"/>
              </w:rPr>
              <w:drawing>
                <wp:inline distT="0" distB="0" distL="0" distR="0">
                  <wp:extent cx="2877185" cy="1920240"/>
                  <wp:effectExtent l="0" t="0" r="18415" b="3810"/>
                  <wp:docPr id="4" name="IM 16"/>
                  <wp:cNvGraphicFramePr/>
                  <a:graphic xmlns:a="http://schemas.openxmlformats.org/drawingml/2006/main">
                    <a:graphicData uri="http://schemas.openxmlformats.org/drawingml/2006/picture">
                      <pic:pic xmlns:pic="http://schemas.openxmlformats.org/drawingml/2006/picture">
                        <pic:nvPicPr>
                          <pic:cNvPr id="4" name="IM 16"/>
                          <pic:cNvPicPr/>
                        </pic:nvPicPr>
                        <pic:blipFill>
                          <a:blip r:embed="rId25"/>
                          <a:stretch>
                            <a:fillRect/>
                          </a:stretch>
                        </pic:blipFill>
                        <pic:spPr>
                          <a:xfrm>
                            <a:off x="0" y="0"/>
                            <a:ext cx="2877311" cy="1920240"/>
                          </a:xfrm>
                          <a:prstGeom prst="rect">
                            <a:avLst/>
                          </a:prstGeom>
                        </pic:spPr>
                      </pic:pic>
                    </a:graphicData>
                  </a:graphic>
                </wp:inline>
              </w:drawing>
            </w:r>
          </w:p>
        </w:tc>
      </w:tr>
    </w:tbl>
    <w:p w14:paraId="7D8B6951">
      <w:pPr>
        <w:spacing w:line="360" w:lineRule="auto"/>
        <w:rPr>
          <w:rFonts w:hint="eastAsia" w:ascii="宋体" w:hAnsi="宋体" w:eastAsia="宋体" w:cs="宋体"/>
          <w:sz w:val="21"/>
          <w:szCs w:val="21"/>
          <w:highlight w:val="none"/>
        </w:rPr>
        <w:sectPr>
          <w:footerReference r:id="rId7" w:type="default"/>
          <w:pgSz w:w="12240" w:h="15840"/>
          <w:pgMar w:top="400" w:right="1582" w:bottom="881" w:left="1581" w:header="850" w:footer="716" w:gutter="0"/>
          <w:cols w:space="720" w:num="1"/>
        </w:sectPr>
      </w:pPr>
    </w:p>
    <w:p w14:paraId="737860D7">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2.</w:t>
      </w:r>
      <w:r>
        <w:rPr>
          <w:rFonts w:hint="eastAsia" w:ascii="宋体" w:hAnsi="宋体" w:eastAsia="宋体" w:cs="宋体"/>
          <w:sz w:val="21"/>
          <w:szCs w:val="21"/>
          <w:highlight w:val="none"/>
        </w:rPr>
        <w:t>交付成果</w:t>
      </w:r>
    </w:p>
    <w:p w14:paraId="6C281037">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bidi="ar"/>
        </w:rPr>
        <w:t>2.1设计形象与要求：校服整体设计应美观大方、风格统一，符合中等职业学校学生年龄特点及日常学习生活场景需求。服装应明确体现学校标识元素，包含规范使用的校徽等视觉标识，标识位置醒目、比例协调。在设计上应结合学校LOGO进行合理配色与细节装饰，整体视觉效果应体现上海市工商外国语学校的校园文化内涵与精神风貌，彰显学生青春活力与良好气质。版型设计应符合人体工学，保证穿着合体、舒适、便于活动。</w:t>
      </w:r>
      <w:r>
        <w:rPr>
          <w:rFonts w:hint="eastAsia" w:ascii="宋体" w:hAnsi="宋体" w:eastAsia="宋体" w:cs="宋体"/>
          <w:color w:val="000000"/>
          <w:kern w:val="0"/>
          <w:sz w:val="21"/>
          <w:szCs w:val="21"/>
          <w:highlight w:val="none"/>
          <w:lang w:eastAsia="zh-CN" w:bidi="ar"/>
        </w:rPr>
        <w:t>（</w:t>
      </w:r>
      <w:r>
        <w:rPr>
          <w:rFonts w:hint="eastAsia" w:ascii="宋体" w:hAnsi="宋体" w:eastAsia="宋体" w:cs="宋体"/>
          <w:color w:val="000000"/>
          <w:kern w:val="0"/>
          <w:sz w:val="21"/>
          <w:szCs w:val="21"/>
          <w:highlight w:val="none"/>
          <w:lang w:bidi="ar"/>
        </w:rPr>
        <w:t xml:space="preserve">学校官网 http://www.sgsw.edu.cn/)。 </w:t>
      </w:r>
    </w:p>
    <w:p w14:paraId="5802EE69">
      <w:pPr>
        <w:widowControl/>
        <w:spacing w:line="360" w:lineRule="auto"/>
        <w:ind w:firstLine="420" w:firstLineChars="200"/>
        <w:jc w:val="left"/>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bidi="ar"/>
        </w:rPr>
        <w:t>2.2面料及质量标准要求：各类服装选材应优先考虑学生穿着的安全性、舒适性与实用性，具备以下基本性能：透气性良好、亲肤舒适；不易褪色、不易缩水、不易起球；色牢度、耐磨性、抗皱性符合使用要求；</w:t>
      </w:r>
      <w:r>
        <w:rPr>
          <w:rFonts w:hint="eastAsia" w:ascii="宋体" w:hAnsi="宋体" w:eastAsia="宋体" w:cs="宋体"/>
          <w:color w:val="000000" w:themeColor="text1"/>
          <w:kern w:val="0"/>
          <w:sz w:val="21"/>
          <w:szCs w:val="21"/>
          <w:highlight w:val="none"/>
          <w:lang w:bidi="ar"/>
          <w14:textFill>
            <w14:solidFill>
              <w14:schemeClr w14:val="tx1"/>
            </w14:solidFill>
          </w14:textFill>
        </w:rPr>
        <w:t>产品质量应符合国家及行业现行有关标准，其中包括《GB/T 31888-2015 中小学生校服》及本项目技术参数和质量要求。</w:t>
      </w:r>
      <w:r>
        <w:rPr>
          <w:rFonts w:hint="eastAsia" w:ascii="宋体" w:hAnsi="宋体" w:eastAsia="宋体" w:cs="宋体"/>
          <w:color w:val="000000"/>
          <w:kern w:val="0"/>
          <w:sz w:val="21"/>
          <w:szCs w:val="21"/>
          <w:highlight w:val="none"/>
          <w:lang w:bidi="ar"/>
        </w:rPr>
        <w:t>交付时须提供由具备国家校服检测资质的第三方检测机构出具的合格检测报告，检测报告出具时间须为交付前三个月内有效。</w:t>
      </w:r>
      <w:r>
        <w:rPr>
          <w:rFonts w:hint="eastAsia" w:ascii="宋体" w:hAnsi="宋体" w:eastAsia="宋体" w:cs="宋体"/>
          <w:sz w:val="21"/>
          <w:szCs w:val="21"/>
          <w:highlight w:val="none"/>
        </w:rPr>
        <w:t>学校在校服第二次抽样送检后，对发现的质量问题的校服要及时妥善处理。一旦发现采购的校服存在质量问题，学校应及时要求校服供应商做好校服退回、更换、赔偿等，并向徐汇区教育局校服管理部门报告。主动向家长告知生产、检测、配送等关键进度，对跨批次订单可能延迟的，提前说明预期时间。</w:t>
      </w:r>
      <w:r>
        <w:rPr>
          <w:rFonts w:hint="eastAsia" w:ascii="宋体" w:hAnsi="宋体" w:eastAsia="宋体" w:cs="宋体"/>
          <w:b/>
          <w:bCs/>
          <w:sz w:val="21"/>
          <w:szCs w:val="21"/>
          <w:highlight w:val="none"/>
          <w:lang w:val="en-US" w:eastAsia="zh-CN"/>
        </w:rPr>
        <w:t xml:space="preserve">注：检测机构选择参考市场局校服抽检专栏链接 </w:t>
      </w:r>
      <w:bookmarkStart w:id="1" w:name="_GoBack"/>
      <w:bookmarkEnd w:id="1"/>
      <w:r>
        <w:rPr>
          <w:rFonts w:hint="eastAsia" w:ascii="宋体" w:hAnsi="宋体" w:eastAsia="宋体" w:cs="宋体"/>
          <w:b/>
          <w:bCs/>
          <w:sz w:val="21"/>
          <w:szCs w:val="21"/>
          <w:highlight w:val="none"/>
          <w:lang w:val="en-US" w:eastAsia="zh-CN"/>
        </w:rPr>
        <w:t>https://xk.scjgj.sh.gov.cn/xzsp/publicity/#/icApiSearch?searchId=1941392968787243010市检测机构资质查询链接https://scjgj.sh.gov.cn/1563/</w:t>
      </w:r>
    </w:p>
    <w:p w14:paraId="038129A9">
      <w:pPr>
        <w:widowControl/>
        <w:spacing w:line="360" w:lineRule="auto"/>
        <w:ind w:firstLine="420" w:firstLineChars="200"/>
        <w:jc w:val="left"/>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2.3工艺与制作要求：服装加工工艺应规范严谨，整体质量符合成衣标准，具体包括：缝制线路均匀、无跳线、无脱线；结构平整、服帖，无明显褶皱或变形</w:t>
      </w:r>
    </w:p>
    <w:p w14:paraId="262D47BF">
      <w:pPr>
        <w:widowControl/>
        <w:spacing w:line="360" w:lineRule="auto"/>
        <w:ind w:firstLine="420" w:firstLineChars="200"/>
        <w:jc w:val="left"/>
        <w:rPr>
          <w:rFonts w:hint="eastAsia" w:ascii="宋体" w:hAnsi="宋体" w:eastAsia="宋体" w:cs="宋体"/>
          <w:b/>
          <w:kern w:val="0"/>
          <w:sz w:val="21"/>
          <w:szCs w:val="21"/>
          <w:lang w:val="en-US" w:eastAsia="zh-CN"/>
        </w:rPr>
      </w:pPr>
      <w:r>
        <w:rPr>
          <w:rFonts w:hint="eastAsia" w:ascii="宋体" w:hAnsi="宋体" w:eastAsia="宋体" w:cs="宋体"/>
          <w:color w:val="000000"/>
          <w:kern w:val="0"/>
          <w:sz w:val="21"/>
          <w:szCs w:val="21"/>
          <w:highlight w:val="none"/>
          <w:lang w:bidi="ar"/>
        </w:rPr>
        <w:t>纽扣、拉链等辅料固定牢固、使用顺畅；边角处理圆顺，袋口、袋盖平整服帖</w:t>
      </w:r>
      <w:r>
        <w:rPr>
          <w:rFonts w:hint="eastAsia" w:ascii="宋体" w:hAnsi="宋体" w:eastAsia="宋体" w:cs="宋体"/>
          <w:sz w:val="21"/>
          <w:szCs w:val="21"/>
          <w:highlight w:val="none"/>
          <w:lang w:bidi="ar"/>
        </w:rPr>
        <w:t>下摆及边缘收口整齐、线迹清晰；成品应整体美观、耐穿，满足学生日常高频使用需求。</w:t>
      </w:r>
    </w:p>
    <w:p w14:paraId="2E10FB0A">
      <w:pPr>
        <w:pStyle w:val="9"/>
        <w:numPr>
          <w:ilvl w:val="0"/>
          <w:numId w:val="0"/>
        </w:numPr>
        <w:spacing w:line="360" w:lineRule="auto"/>
        <w:rPr>
          <w:rFonts w:hint="eastAsia" w:ascii="宋体" w:hAnsi="宋体" w:eastAsia="宋体" w:cs="宋体"/>
          <w:b/>
          <w:kern w:val="0"/>
          <w:sz w:val="21"/>
          <w:szCs w:val="21"/>
          <w:lang w:val="en-US" w:eastAsia="zh-CN"/>
        </w:rPr>
      </w:pPr>
    </w:p>
    <w:p w14:paraId="3D83039A">
      <w:pPr>
        <w:pStyle w:val="9"/>
        <w:spacing w:line="360" w:lineRule="auto"/>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三、其他要求</w:t>
      </w:r>
    </w:p>
    <w:p w14:paraId="46CEA18E">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1.</w:t>
      </w:r>
      <w:r>
        <w:rPr>
          <w:rFonts w:hint="eastAsia" w:ascii="宋体" w:hAnsi="宋体" w:eastAsia="宋体" w:cs="宋体"/>
          <w:sz w:val="21"/>
          <w:szCs w:val="21"/>
          <w:highlight w:val="none"/>
        </w:rPr>
        <w:t>供货时间及地点</w:t>
      </w:r>
      <w:r>
        <w:rPr>
          <w:rFonts w:hint="eastAsia" w:ascii="宋体" w:hAnsi="宋体" w:eastAsia="宋体" w:cs="宋体"/>
          <w:sz w:val="21"/>
          <w:szCs w:val="21"/>
          <w:highlight w:val="none"/>
          <w:lang w:eastAsia="zh-CN"/>
        </w:rPr>
        <w:t>：</w:t>
      </w:r>
    </w:p>
    <w:p w14:paraId="00189C42">
      <w:pPr>
        <w:spacing w:line="360" w:lineRule="auto"/>
        <w:ind w:firstLine="422" w:firstLineChars="200"/>
        <w:rPr>
          <w:rFonts w:hint="eastAsia" w:ascii="宋体" w:hAnsi="宋体" w:eastAsia="宋体" w:cs="宋体"/>
          <w:sz w:val="21"/>
          <w:szCs w:val="21"/>
          <w:highlight w:val="none"/>
        </w:rPr>
      </w:pPr>
      <w:r>
        <w:rPr>
          <w:rFonts w:hint="eastAsia" w:ascii="宋体" w:hAnsi="宋体" w:eastAsia="宋体" w:cs="宋体"/>
          <w:b/>
          <w:bCs/>
          <w:sz w:val="21"/>
          <w:szCs w:val="21"/>
          <w:highlight w:val="none"/>
        </w:rPr>
        <w:t>合同签订后，供应商应在学校最终确认订货清单之日起60日内完成全部生产及供货</w:t>
      </w:r>
      <w:r>
        <w:rPr>
          <w:rFonts w:hint="eastAsia" w:ascii="宋体" w:hAnsi="宋体" w:eastAsia="宋体" w:cs="宋体"/>
          <w:sz w:val="21"/>
          <w:szCs w:val="21"/>
          <w:highlight w:val="none"/>
        </w:rPr>
        <w:t>；如分批实施，应满足学校整体发放进度要求。并将全部货品送达学校指定地点。供应商须在完成供货后，配合学校师生及家委会代表开展抽样复检，送第三方检测机构进行二次检测，复检内容应符合国家质量标准及本项目技术要求。抽样复检由学校组织实施，送具备资质的第三方检测机构进行检测。检测费用由供应商承担；如检测不合格，供应商须承担由此产生的全部责任，并负责整改、更换或重新供货。复检合格后方可进入最终验收流程。</w:t>
      </w:r>
    </w:p>
    <w:p w14:paraId="1078935A">
      <w:pPr>
        <w:spacing w:line="360" w:lineRule="auto"/>
        <w:ind w:firstLine="422" w:firstLineChars="200"/>
        <w:rPr>
          <w:rFonts w:hint="eastAsia" w:ascii="宋体" w:hAnsi="宋体" w:eastAsia="宋体" w:cs="宋体"/>
          <w:sz w:val="21"/>
          <w:szCs w:val="21"/>
          <w:highlight w:val="none"/>
          <w:lang w:eastAsia="zh-CN"/>
        </w:rPr>
      </w:pPr>
      <w:r>
        <w:rPr>
          <w:rFonts w:hint="eastAsia" w:ascii="宋体" w:hAnsi="宋体" w:eastAsia="宋体" w:cs="宋体"/>
          <w:b/>
          <w:bCs/>
          <w:sz w:val="21"/>
          <w:szCs w:val="21"/>
          <w:highlight w:val="none"/>
          <w:lang w:eastAsia="zh-CN"/>
        </w:rPr>
        <w:t>注：检测机构选择参考市场局校服抽检专栏链接 https://xk.scjgj.sh.gov.cn/xzsp/publicity/#/icApiSearch?searchId=1941392968787243010市检测机构资质查询链接https://scjgj.sh.gov.cn/1563/</w:t>
      </w:r>
    </w:p>
    <w:p w14:paraId="4B2F3105">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2.</w:t>
      </w:r>
      <w:r>
        <w:rPr>
          <w:rFonts w:hint="eastAsia" w:ascii="宋体" w:hAnsi="宋体" w:eastAsia="宋体" w:cs="宋体"/>
          <w:sz w:val="21"/>
          <w:szCs w:val="21"/>
          <w:highlight w:val="none"/>
        </w:rPr>
        <w:t>付款方式</w:t>
      </w:r>
      <w:r>
        <w:rPr>
          <w:rFonts w:hint="eastAsia" w:ascii="宋体" w:hAnsi="宋体" w:eastAsia="宋体" w:cs="宋体"/>
          <w:sz w:val="21"/>
          <w:szCs w:val="21"/>
          <w:highlight w:val="none"/>
          <w:lang w:eastAsia="zh-CN"/>
        </w:rPr>
        <w:t>：</w:t>
      </w:r>
    </w:p>
    <w:p w14:paraId="6C786AA0">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本项目采用“按实结算”方式支付：学校根据学生实际购买情况，与供应商核实形成最终采购清单，学校在完成验收合格并完成内部收费核对流程后30个工作日内，按照实际采购数量及合同单价据实结算；学校财务部门完成内部收费核对流程后，通过对公转账方式支付至供应商指定账户。</w:t>
      </w:r>
    </w:p>
    <w:p w14:paraId="629F737C">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3.</w:t>
      </w:r>
      <w:r>
        <w:rPr>
          <w:rFonts w:hint="eastAsia" w:ascii="宋体" w:hAnsi="宋体" w:eastAsia="宋体" w:cs="宋体"/>
          <w:sz w:val="21"/>
          <w:szCs w:val="21"/>
          <w:highlight w:val="none"/>
        </w:rPr>
        <w:t>验收要求或评价标准</w:t>
      </w:r>
      <w:r>
        <w:rPr>
          <w:rFonts w:hint="eastAsia" w:ascii="宋体" w:hAnsi="宋体" w:eastAsia="宋体" w:cs="宋体"/>
          <w:sz w:val="21"/>
          <w:szCs w:val="21"/>
          <w:highlight w:val="none"/>
          <w:lang w:eastAsia="zh-CN"/>
        </w:rPr>
        <w:t>：</w:t>
      </w:r>
    </w:p>
    <w:p w14:paraId="1A1E4387">
      <w:pPr>
        <w:widowControl/>
        <w:spacing w:line="360" w:lineRule="auto"/>
        <w:ind w:firstLine="420" w:firstLineChars="200"/>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3.1 质保要求：产品自交付并经验收合格之日起，质保期不少于</w:t>
      </w:r>
      <w:r>
        <w:rPr>
          <w:rFonts w:hint="eastAsia" w:ascii="宋体" w:hAnsi="宋体" w:eastAsia="宋体" w:cs="宋体"/>
          <w:color w:val="000000"/>
          <w:kern w:val="0"/>
          <w:sz w:val="21"/>
          <w:szCs w:val="21"/>
          <w:highlight w:val="none"/>
          <w:lang w:val="en-US" w:eastAsia="zh-CN" w:bidi="ar"/>
        </w:rPr>
        <w:t>36</w:t>
      </w:r>
      <w:r>
        <w:rPr>
          <w:rFonts w:hint="eastAsia" w:ascii="宋体" w:hAnsi="宋体" w:eastAsia="宋体" w:cs="宋体"/>
          <w:color w:val="000000"/>
          <w:kern w:val="0"/>
          <w:sz w:val="21"/>
          <w:szCs w:val="21"/>
          <w:highlight w:val="none"/>
          <w:lang w:bidi="ar"/>
        </w:rPr>
        <w:t>个月。质保期内出现质量问题，供应商须无条件负责维修、更换或退货，由此产生的费用由供应商承担。</w:t>
      </w:r>
    </w:p>
    <w:p w14:paraId="16113F9A">
      <w:pPr>
        <w:widowControl/>
        <w:spacing w:line="360" w:lineRule="auto"/>
        <w:ind w:firstLine="420" w:firstLineChars="200"/>
        <w:jc w:val="left"/>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3.2 交付与现场服务要求：供应商须按照合同约定时间完成全部货品交付。根据学校实际需求，应提供驻场服务支持，包括但不限于：校服增补登记、尺码复核、收费协助、发放组织，对存在质量问题的校服，应提供及时退换服务，确保不影响学生正常使用。</w:t>
      </w:r>
    </w:p>
    <w:p w14:paraId="2EC1BB35">
      <w:pPr>
        <w:widowControl/>
        <w:spacing w:line="360" w:lineRule="auto"/>
        <w:ind w:firstLine="420" w:firstLineChars="200"/>
        <w:jc w:val="left"/>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3.3 应急供货保障能力：供应商应具备快速响应能力，针对以下情形制定完善的应急预案：尺码不符需调换、实际需求数量增加、临时补订需求，应确保在接到学校确认需求后10日内完成补货或调换。</w:t>
      </w:r>
    </w:p>
    <w:p w14:paraId="5937A5F0">
      <w:pPr>
        <w:widowControl/>
        <w:spacing w:line="360" w:lineRule="auto"/>
        <w:ind w:firstLine="420" w:firstLineChars="200"/>
        <w:jc w:val="left"/>
        <w:rPr>
          <w:rFonts w:hint="eastAsia" w:ascii="宋体" w:hAnsi="宋体" w:eastAsia="宋体" w:cs="宋体"/>
          <w:kern w:val="0"/>
          <w:sz w:val="21"/>
          <w:szCs w:val="21"/>
          <w:highlight w:val="none"/>
          <w:lang w:bidi="ar"/>
        </w:rPr>
      </w:pPr>
      <w:r>
        <w:rPr>
          <w:rFonts w:hint="eastAsia" w:ascii="宋体" w:hAnsi="宋体" w:eastAsia="宋体" w:cs="宋体"/>
          <w:kern w:val="0"/>
          <w:sz w:val="21"/>
          <w:szCs w:val="21"/>
          <w:highlight w:val="none"/>
          <w:lang w:bidi="ar"/>
        </w:rPr>
        <w:t>3.4 订货与执行标准：校服生产及供货以学校审核确认的订货数据为唯一依据。学生或家长通过供应商指定二维码进行选购并填报相关信息（含班级、姓名及购买清单等）</w:t>
      </w:r>
      <w:r>
        <w:rPr>
          <w:rFonts w:hint="eastAsia" w:ascii="宋体" w:hAnsi="宋体" w:eastAsia="宋体" w:cs="宋体"/>
          <w:kern w:val="0"/>
          <w:sz w:val="21"/>
          <w:szCs w:val="21"/>
          <w:highlight w:val="none"/>
          <w:lang w:eastAsia="zh-CN" w:bidi="ar"/>
        </w:rPr>
        <w:t>，由</w:t>
      </w:r>
      <w:r>
        <w:rPr>
          <w:rFonts w:hint="eastAsia" w:ascii="宋体" w:hAnsi="宋体" w:eastAsia="宋体" w:cs="宋体"/>
          <w:kern w:val="0"/>
          <w:sz w:val="21"/>
          <w:szCs w:val="21"/>
          <w:highlight w:val="none"/>
          <w:lang w:bidi="ar"/>
        </w:rPr>
        <w:t>系统汇总形成原始订购数据；经学生科与财务科核验后，由学校统一确认生成正式订货清单。供应商须严格依据订货清单组织生产与配送，确保数据准确、交付及时、数量无误。校服费用实行“线上登记、学校统一收款、集中结算支付”的管理模式，确保资金与订单数据一致、流程规范可控。</w:t>
      </w:r>
    </w:p>
    <w:p w14:paraId="46E5BF2E">
      <w:pPr>
        <w:widowControl/>
        <w:spacing w:line="360" w:lineRule="auto"/>
        <w:ind w:firstLine="420" w:firstLineChars="200"/>
        <w:jc w:val="left"/>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3.5 信息化服务及个性化保障：供应商须提供线上服务平台（如线上商城或小程序），满足学生及家长尺码调换、增补订购等，相关物流费用由学生或家长自行承担。供应商须为特殊体型学生（如过胖或过瘦）提供：上门量体服务、个性化定制服务，确保学生获得合体、舒适的校服产品。同时，供应商须确保平台数据安全，不得擅自使用或泄露学生及家长信息，相关数据仅用于本项目服务。</w:t>
      </w:r>
    </w:p>
    <w:p w14:paraId="76E41D20">
      <w:pPr>
        <w:widowControl/>
        <w:spacing w:line="360" w:lineRule="auto"/>
        <w:ind w:firstLine="420" w:firstLineChars="200"/>
        <w:jc w:val="left"/>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3.6 风险控制及违约处理条款：</w:t>
      </w:r>
    </w:p>
    <w:p w14:paraId="283E5787">
      <w:pPr>
        <w:widowControl/>
        <w:spacing w:line="360" w:lineRule="auto"/>
        <w:ind w:firstLine="420" w:firstLineChars="200"/>
        <w:jc w:val="left"/>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数量结算原则：本项目采购数量为预估数量，最终以学校书面确认的实际购买发放及验收数量为准，按实结算。</w:t>
      </w:r>
    </w:p>
    <w:p w14:paraId="7AB0961A">
      <w:pPr>
        <w:widowControl/>
        <w:spacing w:line="360" w:lineRule="auto"/>
        <w:ind w:firstLine="420" w:firstLineChars="200"/>
        <w:jc w:val="left"/>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样品一致性要求：投标人须提供样品并封样。合同执行过程中，实际供货产品必须与封样产品保持一致。</w:t>
      </w:r>
    </w:p>
    <w:p w14:paraId="37A9BBC0">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z w:val="21"/>
          <w:szCs w:val="21"/>
          <w:highlight w:val="none"/>
          <w:lang w:bidi="ar"/>
        </w:rPr>
        <w:t>质量与违约处理：如出现以下情形之一，采购人有权采取相应措施：实际供货与封样产品不一致、经第三方检测认定存在明显质量问题或缺陷、未按合同约定履行供货或服务义务，采购人有权要求整改或更换，扣减相关费用或追究违约责任（含违约金），直至终止合同。在供应商无法按期供货或整改未</w:t>
      </w:r>
      <w:r>
        <w:rPr>
          <w:rFonts w:hint="eastAsia" w:ascii="宋体" w:hAnsi="宋体" w:eastAsia="宋体" w:cs="宋体"/>
          <w:sz w:val="21"/>
          <w:szCs w:val="21"/>
          <w:highlight w:val="none"/>
          <w:lang w:eastAsia="zh-CN" w:bidi="ar"/>
        </w:rPr>
        <w:t>达到</w:t>
      </w:r>
      <w:r>
        <w:rPr>
          <w:rFonts w:hint="eastAsia" w:ascii="宋体" w:hAnsi="宋体" w:eastAsia="宋体" w:cs="宋体"/>
          <w:sz w:val="21"/>
          <w:szCs w:val="21"/>
          <w:highlight w:val="none"/>
          <w:lang w:bidi="ar"/>
        </w:rPr>
        <w:t>要求的情况下，采购人有权启用第二中标候选人实施应急供货。</w:t>
      </w:r>
    </w:p>
    <w:p w14:paraId="2162986B">
      <w:pPr>
        <w:pStyle w:val="2"/>
        <w:spacing w:before="78" w:line="360" w:lineRule="auto"/>
        <w:ind w:left="22" w:right="99" w:firstLine="480"/>
        <w:jc w:val="both"/>
        <w:rPr>
          <w:rFonts w:hint="eastAsia" w:ascii="宋体" w:hAnsi="宋体" w:eastAsia="宋体" w:cs="宋体"/>
          <w:sz w:val="21"/>
          <w:szCs w:val="21"/>
        </w:rPr>
      </w:pPr>
      <w:r>
        <w:rPr>
          <w:rFonts w:hint="eastAsia" w:ascii="宋体" w:hAnsi="宋体" w:eastAsia="宋体" w:cs="宋体"/>
          <w:spacing w:val="-1"/>
          <w:sz w:val="21"/>
          <w:szCs w:val="21"/>
          <w:lang w:eastAsia="zh-CN"/>
        </w:rPr>
        <w:t>（</w:t>
      </w:r>
      <w:r>
        <w:rPr>
          <w:rFonts w:hint="eastAsia" w:ascii="宋体" w:hAnsi="宋体" w:eastAsia="宋体" w:cs="宋体"/>
          <w:spacing w:val="-1"/>
          <w:sz w:val="21"/>
          <w:szCs w:val="21"/>
        </w:rPr>
        <w:t>具体项目内容、采购要求，以</w:t>
      </w:r>
      <w:r>
        <w:rPr>
          <w:rFonts w:hint="eastAsia" w:cs="宋体"/>
          <w:spacing w:val="-1"/>
          <w:sz w:val="21"/>
          <w:szCs w:val="21"/>
          <w:lang w:eastAsia="zh-CN"/>
        </w:rPr>
        <w:t>综合性比选</w:t>
      </w:r>
      <w:r>
        <w:rPr>
          <w:rFonts w:hint="eastAsia" w:ascii="宋体" w:hAnsi="宋体" w:eastAsia="宋体" w:cs="宋体"/>
          <w:spacing w:val="-1"/>
          <w:sz w:val="21"/>
          <w:szCs w:val="21"/>
        </w:rPr>
        <w:t>文件相应规定为准。</w:t>
      </w:r>
      <w:r>
        <w:rPr>
          <w:rFonts w:hint="eastAsia" w:ascii="宋体" w:hAnsi="宋体" w:eastAsia="宋体" w:cs="宋体"/>
          <w:spacing w:val="-1"/>
          <w:sz w:val="21"/>
          <w:szCs w:val="21"/>
          <w:lang w:eastAsia="zh-CN"/>
        </w:rPr>
        <w:t>）</w:t>
      </w:r>
    </w:p>
    <w:p w14:paraId="7965B545">
      <w:pPr>
        <w:pStyle w:val="2"/>
        <w:spacing w:before="183" w:line="360" w:lineRule="auto"/>
        <w:rPr>
          <w:rFonts w:hint="eastAsia" w:ascii="宋体" w:hAnsi="宋体" w:eastAsia="宋体" w:cs="宋体"/>
          <w:sz w:val="21"/>
          <w:szCs w:val="21"/>
        </w:rPr>
      </w:pPr>
      <w:r>
        <w:rPr>
          <w:rFonts w:hint="eastAsia" w:ascii="宋体" w:hAnsi="宋体" w:eastAsia="宋体" w:cs="宋体"/>
          <w:b/>
          <w:bCs/>
          <w:spacing w:val="-3"/>
          <w:sz w:val="21"/>
          <w:szCs w:val="21"/>
        </w:rPr>
        <w:t>二、合格的供应商必须具备以下条件：</w:t>
      </w:r>
    </w:p>
    <w:p w14:paraId="2F3BB3FE">
      <w:pPr>
        <w:pStyle w:val="2"/>
        <w:keepNext w:val="0"/>
        <w:keepLines w:val="0"/>
        <w:pageBreakBefore w:val="0"/>
        <w:widowControl/>
        <w:kinsoku w:val="0"/>
        <w:wordWrap/>
        <w:overflowPunct/>
        <w:topLinePunct w:val="0"/>
        <w:autoSpaceDE w:val="0"/>
        <w:autoSpaceDN w:val="0"/>
        <w:bidi w:val="0"/>
        <w:adjustRightInd w:val="0"/>
        <w:snapToGrid w:val="0"/>
        <w:spacing w:before="183" w:line="360" w:lineRule="auto"/>
        <w:ind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1.符合《中华人民共和国政府采购法》第二十二条规定的供应商。</w:t>
      </w:r>
    </w:p>
    <w:p w14:paraId="2D3EB459">
      <w:pPr>
        <w:pStyle w:val="2"/>
        <w:keepNext w:val="0"/>
        <w:keepLines w:val="0"/>
        <w:pageBreakBefore w:val="0"/>
        <w:widowControl/>
        <w:kinsoku w:val="0"/>
        <w:wordWrap/>
        <w:overflowPunct/>
        <w:topLinePunct w:val="0"/>
        <w:autoSpaceDE w:val="0"/>
        <w:autoSpaceDN w:val="0"/>
        <w:bidi w:val="0"/>
        <w:adjustRightInd w:val="0"/>
        <w:snapToGrid w:val="0"/>
        <w:spacing w:before="183" w:line="360" w:lineRule="auto"/>
        <w:ind w:firstLine="416" w:firstLineChars="200"/>
        <w:textAlignment w:val="baseline"/>
        <w:rPr>
          <w:rFonts w:hint="eastAsia" w:ascii="宋体" w:hAnsi="宋体" w:eastAsia="宋体" w:cs="宋体"/>
          <w:sz w:val="21"/>
          <w:szCs w:val="21"/>
        </w:rPr>
      </w:pPr>
      <w:r>
        <w:rPr>
          <w:rFonts w:hint="eastAsia" w:ascii="宋体" w:hAnsi="宋体" w:eastAsia="宋体" w:cs="宋体"/>
          <w:spacing w:val="-1"/>
          <w:sz w:val="21"/>
          <w:szCs w:val="21"/>
        </w:rPr>
        <w:t>2.合格供应商必须提供下列资料（未提供的将被视作未实质性响应</w:t>
      </w:r>
      <w:r>
        <w:rPr>
          <w:rFonts w:hint="eastAsia" w:ascii="宋体" w:hAnsi="宋体" w:eastAsia="宋体" w:cs="宋体"/>
          <w:spacing w:val="-60"/>
          <w:sz w:val="21"/>
          <w:szCs w:val="21"/>
        </w:rPr>
        <w:t>）：</w:t>
      </w:r>
    </w:p>
    <w:p w14:paraId="137D2A4F">
      <w:pPr>
        <w:pStyle w:val="2"/>
        <w:keepNext w:val="0"/>
        <w:keepLines w:val="0"/>
        <w:pageBreakBefore w:val="0"/>
        <w:widowControl/>
        <w:kinsoku w:val="0"/>
        <w:wordWrap/>
        <w:overflowPunct/>
        <w:topLinePunct w:val="0"/>
        <w:autoSpaceDE w:val="0"/>
        <w:autoSpaceDN w:val="0"/>
        <w:bidi w:val="0"/>
        <w:adjustRightInd w:val="0"/>
        <w:snapToGrid w:val="0"/>
        <w:spacing w:before="184" w:line="360" w:lineRule="auto"/>
        <w:ind w:right="1058" w:firstLine="400" w:firstLineChars="200"/>
        <w:textAlignment w:val="baseline"/>
        <w:rPr>
          <w:rFonts w:hint="eastAsia" w:ascii="宋体" w:hAnsi="宋体" w:eastAsia="宋体" w:cs="宋体"/>
          <w:sz w:val="21"/>
          <w:szCs w:val="21"/>
        </w:rPr>
      </w:pPr>
      <w:r>
        <w:rPr>
          <w:rFonts w:hint="eastAsia" w:ascii="宋体" w:hAnsi="宋体" w:eastAsia="宋体" w:cs="宋体"/>
          <w:spacing w:val="-5"/>
          <w:sz w:val="21"/>
          <w:szCs w:val="21"/>
        </w:rPr>
        <w:t>（1）组织机构证明：企业营业执照（具有相应的</w:t>
      </w:r>
      <w:r>
        <w:rPr>
          <w:rFonts w:hint="eastAsia" w:ascii="宋体" w:hAnsi="宋体" w:eastAsia="宋体" w:cs="宋体"/>
          <w:spacing w:val="-6"/>
          <w:sz w:val="21"/>
          <w:szCs w:val="21"/>
        </w:rPr>
        <w:t>经营范围）、税务登记证、</w:t>
      </w:r>
      <w:r>
        <w:rPr>
          <w:rFonts w:hint="eastAsia" w:ascii="宋体" w:hAnsi="宋体" w:eastAsia="宋体" w:cs="宋体"/>
          <w:spacing w:val="-3"/>
          <w:sz w:val="21"/>
          <w:szCs w:val="21"/>
        </w:rPr>
        <w:t>组织机构代码证（如已经办理三证合一的投标人，则只需提供合并后的企业营业</w:t>
      </w:r>
      <w:r>
        <w:rPr>
          <w:rFonts w:hint="eastAsia" w:ascii="宋体" w:hAnsi="宋体" w:eastAsia="宋体" w:cs="宋体"/>
          <w:spacing w:val="-25"/>
          <w:sz w:val="21"/>
          <w:szCs w:val="21"/>
        </w:rPr>
        <w:t>执照）。</w:t>
      </w:r>
    </w:p>
    <w:p w14:paraId="6E9DBC92">
      <w:pPr>
        <w:pStyle w:val="2"/>
        <w:keepNext w:val="0"/>
        <w:keepLines w:val="0"/>
        <w:pageBreakBefore w:val="0"/>
        <w:widowControl/>
        <w:kinsoku w:val="0"/>
        <w:wordWrap/>
        <w:overflowPunct/>
        <w:topLinePunct w:val="0"/>
        <w:autoSpaceDE w:val="0"/>
        <w:autoSpaceDN w:val="0"/>
        <w:bidi w:val="0"/>
        <w:adjustRightInd w:val="0"/>
        <w:snapToGrid w:val="0"/>
        <w:spacing w:before="186" w:line="360" w:lineRule="auto"/>
        <w:ind w:right="1112"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（2）商业信誉：未被列入失信被执行人、重大税收违法案件当事人、政府</w:t>
      </w:r>
      <w:r>
        <w:rPr>
          <w:rFonts w:hint="eastAsia" w:ascii="宋体" w:hAnsi="宋体" w:eastAsia="宋体" w:cs="宋体"/>
          <w:spacing w:val="-11"/>
          <w:sz w:val="21"/>
          <w:szCs w:val="21"/>
        </w:rPr>
        <w:t>采 购 严 重 违 法 失</w:t>
      </w:r>
      <w:r>
        <w:rPr>
          <w:rFonts w:hint="eastAsia" w:ascii="宋体" w:hAnsi="宋体" w:eastAsia="宋体" w:cs="宋体"/>
          <w:spacing w:val="-14"/>
          <w:sz w:val="21"/>
          <w:szCs w:val="21"/>
        </w:rPr>
        <w:t xml:space="preserve"> </w:t>
      </w:r>
      <w:r>
        <w:rPr>
          <w:rFonts w:hint="eastAsia" w:ascii="宋体" w:hAnsi="宋体" w:eastAsia="宋体" w:cs="宋体"/>
          <w:spacing w:val="-11"/>
          <w:sz w:val="21"/>
          <w:szCs w:val="21"/>
        </w:rPr>
        <w:t>信 行</w:t>
      </w:r>
      <w:r>
        <w:rPr>
          <w:rFonts w:hint="eastAsia" w:ascii="宋体" w:hAnsi="宋体" w:eastAsia="宋体" w:cs="宋体"/>
          <w:spacing w:val="-12"/>
          <w:sz w:val="21"/>
          <w:szCs w:val="21"/>
        </w:rPr>
        <w:t xml:space="preserve"> </w:t>
      </w:r>
      <w:r>
        <w:rPr>
          <w:rFonts w:hint="eastAsia" w:ascii="宋体" w:hAnsi="宋体" w:eastAsia="宋体" w:cs="宋体"/>
          <w:spacing w:val="-11"/>
          <w:sz w:val="21"/>
          <w:szCs w:val="21"/>
        </w:rPr>
        <w:t>为</w:t>
      </w:r>
      <w:r>
        <w:rPr>
          <w:rFonts w:hint="eastAsia" w:ascii="宋体" w:hAnsi="宋体" w:eastAsia="宋体" w:cs="宋体"/>
          <w:spacing w:val="-16"/>
          <w:sz w:val="21"/>
          <w:szCs w:val="21"/>
        </w:rPr>
        <w:t xml:space="preserve"> </w:t>
      </w:r>
      <w:r>
        <w:rPr>
          <w:rFonts w:hint="eastAsia" w:ascii="宋体" w:hAnsi="宋体" w:eastAsia="宋体" w:cs="宋体"/>
          <w:spacing w:val="-11"/>
          <w:sz w:val="21"/>
          <w:szCs w:val="21"/>
        </w:rPr>
        <w:t>记</w:t>
      </w:r>
      <w:r>
        <w:rPr>
          <w:rFonts w:hint="eastAsia" w:ascii="宋体" w:hAnsi="宋体" w:eastAsia="宋体" w:cs="宋体"/>
          <w:spacing w:val="-13"/>
          <w:sz w:val="21"/>
          <w:szCs w:val="21"/>
        </w:rPr>
        <w:t xml:space="preserve"> </w:t>
      </w:r>
      <w:r>
        <w:rPr>
          <w:rFonts w:hint="eastAsia" w:ascii="宋体" w:hAnsi="宋体" w:eastAsia="宋体" w:cs="宋体"/>
          <w:spacing w:val="-11"/>
          <w:sz w:val="21"/>
          <w:szCs w:val="21"/>
        </w:rPr>
        <w:t>录</w:t>
      </w:r>
      <w:r>
        <w:rPr>
          <w:rFonts w:hint="eastAsia" w:ascii="宋体" w:hAnsi="宋体" w:eastAsia="宋体" w:cs="宋体"/>
          <w:spacing w:val="-12"/>
          <w:sz w:val="21"/>
          <w:szCs w:val="21"/>
        </w:rPr>
        <w:t xml:space="preserve"> </w:t>
      </w:r>
      <w:r>
        <w:rPr>
          <w:rFonts w:hint="eastAsia" w:ascii="宋体" w:hAnsi="宋体" w:eastAsia="宋体" w:cs="宋体"/>
          <w:spacing w:val="-11"/>
          <w:sz w:val="21"/>
          <w:szCs w:val="21"/>
        </w:rPr>
        <w:t>名</w:t>
      </w:r>
      <w:r>
        <w:rPr>
          <w:rFonts w:hint="eastAsia" w:ascii="宋体" w:hAnsi="宋体" w:eastAsia="宋体" w:cs="宋体"/>
          <w:spacing w:val="-13"/>
          <w:sz w:val="21"/>
          <w:szCs w:val="21"/>
        </w:rPr>
        <w:t xml:space="preserve"> </w:t>
      </w:r>
      <w:r>
        <w:rPr>
          <w:rFonts w:hint="eastAsia" w:ascii="宋体" w:hAnsi="宋体" w:eastAsia="宋体" w:cs="宋体"/>
          <w:spacing w:val="-11"/>
          <w:sz w:val="21"/>
          <w:szCs w:val="21"/>
        </w:rPr>
        <w:t>单 ， 以 在</w:t>
      </w:r>
      <w:r>
        <w:rPr>
          <w:rFonts w:hint="eastAsia" w:ascii="宋体" w:hAnsi="宋体" w:eastAsia="宋体" w:cs="宋体"/>
          <w:spacing w:val="-26"/>
          <w:sz w:val="21"/>
          <w:szCs w:val="21"/>
        </w:rPr>
        <w:t xml:space="preserve"> </w:t>
      </w:r>
      <w:r>
        <w:rPr>
          <w:rFonts w:hint="eastAsia" w:ascii="宋体" w:hAnsi="宋体" w:eastAsia="宋体" w:cs="宋体"/>
          <w:spacing w:val="-11"/>
          <w:sz w:val="21"/>
          <w:szCs w:val="21"/>
        </w:rPr>
        <w:t>“ 信 用 中 国 ”</w:t>
      </w:r>
      <w:r>
        <w:rPr>
          <w:rFonts w:hint="eastAsia" w:ascii="宋体" w:hAnsi="宋体" w:eastAsia="宋体" w:cs="宋体"/>
          <w:spacing w:val="-28"/>
          <w:sz w:val="21"/>
          <w:szCs w:val="21"/>
        </w:rPr>
        <w:t xml:space="preserve"> </w:t>
      </w:r>
      <w:r>
        <w:rPr>
          <w:rFonts w:hint="eastAsia" w:ascii="宋体" w:hAnsi="宋体" w:eastAsia="宋体" w:cs="宋体"/>
          <w:spacing w:val="-11"/>
          <w:sz w:val="21"/>
          <w:szCs w:val="21"/>
        </w:rPr>
        <w:t>网 站</w:t>
      </w:r>
      <w:r>
        <w:rPr>
          <w:rFonts w:hint="eastAsia" w:ascii="宋体" w:hAnsi="宋体" w:eastAsia="宋体" w:cs="宋体"/>
          <w:sz w:val="21"/>
          <w:szCs w:val="21"/>
        </w:rPr>
        <w:t>（</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"https://www.creditchina.gov.cn" </w:instrText>
      </w:r>
      <w:r>
        <w:rPr>
          <w:rFonts w:hint="eastAsia" w:ascii="宋体" w:hAnsi="宋体" w:eastAsia="宋体" w:cs="宋体"/>
          <w:sz w:val="21"/>
          <w:szCs w:val="21"/>
        </w:rPr>
        <w:fldChar w:fldCharType="separate"/>
      </w:r>
      <w:r>
        <w:rPr>
          <w:rFonts w:hint="eastAsia" w:ascii="宋体" w:hAnsi="宋体" w:eastAsia="宋体" w:cs="宋体"/>
          <w:sz w:val="21"/>
          <w:szCs w:val="21"/>
        </w:rPr>
        <w:t>www.creditchina.gov.cn</w:t>
      </w:r>
      <w:r>
        <w:rPr>
          <w:rFonts w:hint="eastAsia" w:ascii="宋体" w:hAnsi="宋体" w:eastAsia="宋体" w:cs="宋体"/>
          <w:sz w:val="21"/>
          <w:szCs w:val="21"/>
        </w:rPr>
        <w:fldChar w:fldCharType="end"/>
      </w:r>
      <w:r>
        <w:rPr>
          <w:rFonts w:hint="eastAsia" w:ascii="宋体" w:hAnsi="宋体" w:eastAsia="宋体" w:cs="宋体"/>
          <w:sz w:val="21"/>
          <w:szCs w:val="21"/>
        </w:rPr>
        <w:t>）和中国政府采购网（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"https://www.ccgp.gov.cn" </w:instrText>
      </w:r>
      <w:r>
        <w:rPr>
          <w:rFonts w:hint="eastAsia" w:ascii="宋体" w:hAnsi="宋体" w:eastAsia="宋体" w:cs="宋体"/>
          <w:sz w:val="21"/>
          <w:szCs w:val="21"/>
        </w:rPr>
        <w:fldChar w:fldCharType="separate"/>
      </w:r>
      <w:r>
        <w:rPr>
          <w:rFonts w:hint="eastAsia" w:ascii="宋体" w:hAnsi="宋体" w:eastAsia="宋体" w:cs="宋体"/>
          <w:sz w:val="21"/>
          <w:szCs w:val="21"/>
        </w:rPr>
        <w:t>www.ccgp.gov.cn</w:t>
      </w:r>
      <w:r>
        <w:rPr>
          <w:rFonts w:hint="eastAsia" w:ascii="宋体" w:hAnsi="宋体" w:eastAsia="宋体" w:cs="宋体"/>
          <w:sz w:val="21"/>
          <w:szCs w:val="21"/>
        </w:rPr>
        <w:fldChar w:fldCharType="end"/>
      </w:r>
      <w:r>
        <w:rPr>
          <w:rFonts w:hint="eastAsia" w:ascii="宋体" w:hAnsi="宋体" w:eastAsia="宋体" w:cs="宋体"/>
          <w:sz w:val="21"/>
          <w:szCs w:val="21"/>
        </w:rPr>
        <w:t>）查询供应</w:t>
      </w:r>
      <w:r>
        <w:rPr>
          <w:rFonts w:hint="eastAsia" w:ascii="宋体" w:hAnsi="宋体" w:eastAsia="宋体" w:cs="宋体"/>
          <w:spacing w:val="-3"/>
          <w:sz w:val="21"/>
          <w:szCs w:val="21"/>
        </w:rPr>
        <w:t>商信用记录的系统截图为准。凡被列入失信被执行人、税收违法黑名单、政府采购严重违法失信行为记录名单及其他不符合《中华人民共和国政府采购法》第二</w:t>
      </w:r>
      <w:r>
        <w:rPr>
          <w:rFonts w:hint="eastAsia" w:ascii="宋体" w:hAnsi="宋体" w:eastAsia="宋体" w:cs="宋体"/>
          <w:spacing w:val="-1"/>
          <w:sz w:val="21"/>
          <w:szCs w:val="21"/>
        </w:rPr>
        <w:t>十二条规定条件的供应商，应当拒绝其参与政府采购活动。</w:t>
      </w:r>
    </w:p>
    <w:p w14:paraId="4E5877A9">
      <w:pPr>
        <w:pStyle w:val="2"/>
        <w:keepNext w:val="0"/>
        <w:keepLines w:val="0"/>
        <w:pageBreakBefore w:val="0"/>
        <w:widowControl/>
        <w:kinsoku w:val="0"/>
        <w:wordWrap/>
        <w:overflowPunct/>
        <w:topLinePunct w:val="0"/>
        <w:autoSpaceDE w:val="0"/>
        <w:autoSpaceDN w:val="0"/>
        <w:bidi w:val="0"/>
        <w:adjustRightInd w:val="0"/>
        <w:snapToGrid w:val="0"/>
        <w:spacing w:before="184" w:line="360" w:lineRule="auto"/>
        <w:ind w:right="1114"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（3）单位负责人为同一人或者存在直接控股、管理关系的不同供应商，不</w:t>
      </w:r>
      <w:r>
        <w:rPr>
          <w:rFonts w:hint="eastAsia" w:ascii="宋体" w:hAnsi="宋体" w:eastAsia="宋体" w:cs="宋体"/>
          <w:spacing w:val="-1"/>
          <w:sz w:val="21"/>
          <w:szCs w:val="21"/>
        </w:rPr>
        <w:t>得参加同一合同项下的采购活动。</w:t>
      </w:r>
    </w:p>
    <w:p w14:paraId="61CBE1D9">
      <w:pPr>
        <w:pStyle w:val="2"/>
        <w:keepNext w:val="0"/>
        <w:keepLines w:val="0"/>
        <w:pageBreakBefore w:val="0"/>
        <w:widowControl/>
        <w:kinsoku w:val="0"/>
        <w:wordWrap/>
        <w:overflowPunct/>
        <w:topLinePunct w:val="0"/>
        <w:autoSpaceDE w:val="0"/>
        <w:autoSpaceDN w:val="0"/>
        <w:bidi w:val="0"/>
        <w:adjustRightInd w:val="0"/>
        <w:snapToGrid w:val="0"/>
        <w:spacing w:before="183" w:line="360" w:lineRule="auto"/>
        <w:ind w:right="1112"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（4）履行合同能力：具有同类项目的经验，并具备履行合同所必需的主要</w:t>
      </w:r>
      <w:r>
        <w:rPr>
          <w:rFonts w:hint="eastAsia" w:ascii="宋体" w:hAnsi="宋体" w:eastAsia="宋体" w:cs="宋体"/>
          <w:spacing w:val="-1"/>
          <w:sz w:val="21"/>
          <w:szCs w:val="21"/>
        </w:rPr>
        <w:t>设备设施、专业技术人员和能力。</w:t>
      </w:r>
    </w:p>
    <w:p w14:paraId="20F3AE46">
      <w:pPr>
        <w:pStyle w:val="2"/>
        <w:spacing w:before="122" w:line="360" w:lineRule="auto"/>
        <w:ind w:firstLine="412" w:firstLineChars="200"/>
        <w:rPr>
          <w:rFonts w:hint="eastAsia" w:ascii="宋体" w:hAnsi="宋体" w:eastAsia="宋体" w:cs="宋体"/>
          <w:sz w:val="21"/>
          <w:szCs w:val="21"/>
        </w:rPr>
      </w:pPr>
      <w:r>
        <w:rPr>
          <w:rFonts w:hint="eastAsia" w:ascii="宋体" w:hAnsi="宋体" w:eastAsia="宋体" w:cs="宋体"/>
          <w:spacing w:val="-2"/>
          <w:sz w:val="21"/>
          <w:szCs w:val="21"/>
        </w:rPr>
        <w:t>（5）本项目不接受联合体报名。</w:t>
      </w:r>
    </w:p>
    <w:p w14:paraId="1A7CF9E9">
      <w:pPr>
        <w:pStyle w:val="2"/>
        <w:spacing w:before="184" w:line="360" w:lineRule="auto"/>
        <w:ind w:left="503"/>
        <w:rPr>
          <w:rFonts w:hint="eastAsia" w:ascii="宋体" w:hAnsi="宋体" w:eastAsia="宋体" w:cs="宋体"/>
          <w:sz w:val="21"/>
          <w:szCs w:val="21"/>
        </w:rPr>
      </w:pPr>
      <w:r>
        <w:rPr>
          <w:rFonts w:hint="eastAsia" w:ascii="宋体" w:hAnsi="宋体" w:eastAsia="宋体" w:cs="宋体"/>
          <w:b/>
          <w:bCs/>
          <w:spacing w:val="-3"/>
          <w:sz w:val="21"/>
          <w:szCs w:val="21"/>
        </w:rPr>
        <w:t>三、</w:t>
      </w:r>
      <w:r>
        <w:rPr>
          <w:rFonts w:hint="eastAsia" w:cs="宋体"/>
          <w:b/>
          <w:bCs/>
          <w:spacing w:val="-3"/>
          <w:sz w:val="21"/>
          <w:szCs w:val="21"/>
          <w:lang w:eastAsia="zh-CN"/>
        </w:rPr>
        <w:t>综合性比选</w:t>
      </w:r>
      <w:r>
        <w:rPr>
          <w:rFonts w:hint="eastAsia" w:ascii="宋体" w:hAnsi="宋体" w:eastAsia="宋体" w:cs="宋体"/>
          <w:b/>
          <w:bCs/>
          <w:spacing w:val="-3"/>
          <w:sz w:val="21"/>
          <w:szCs w:val="21"/>
        </w:rPr>
        <w:t>文件的获取</w:t>
      </w:r>
    </w:p>
    <w:p w14:paraId="641AAB71">
      <w:pPr>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获取时间：</w:t>
      </w:r>
      <w:r>
        <w:rPr>
          <w:rFonts w:hint="eastAsia" w:ascii="宋体" w:hAnsi="宋体" w:eastAsia="宋体" w:cs="宋体"/>
          <w:b/>
          <w:bCs/>
          <w:sz w:val="21"/>
          <w:szCs w:val="21"/>
          <w:highlight w:val="none"/>
          <w:lang w:val="en-US" w:eastAsia="zh-CN"/>
        </w:rPr>
        <w:t>2026 年7月31日</w:t>
      </w:r>
      <w:r>
        <w:rPr>
          <w:rFonts w:hint="eastAsia" w:ascii="宋体" w:hAnsi="宋体" w:eastAsia="宋体" w:cs="宋体"/>
          <w:sz w:val="21"/>
          <w:szCs w:val="21"/>
          <w:highlight w:val="none"/>
          <w:lang w:val="en-US" w:eastAsia="zh-CN"/>
        </w:rPr>
        <w:t>09时00分到</w:t>
      </w:r>
      <w:r>
        <w:rPr>
          <w:rFonts w:hint="eastAsia" w:ascii="宋体" w:hAnsi="宋体" w:eastAsia="宋体" w:cs="宋体"/>
          <w:b/>
          <w:bCs/>
          <w:sz w:val="21"/>
          <w:szCs w:val="21"/>
          <w:highlight w:val="none"/>
          <w:lang w:val="en-US" w:eastAsia="zh-CN"/>
        </w:rPr>
        <w:t>2026 年8月5日</w:t>
      </w:r>
      <w:r>
        <w:rPr>
          <w:rFonts w:hint="eastAsia" w:ascii="宋体" w:hAnsi="宋体" w:eastAsia="宋体" w:cs="宋体"/>
          <w:sz w:val="21"/>
          <w:szCs w:val="21"/>
          <w:highlight w:val="none"/>
          <w:lang w:val="en-US" w:eastAsia="zh-CN"/>
        </w:rPr>
        <w:t>16时00分</w:t>
      </w:r>
    </w:p>
    <w:p w14:paraId="31B2B786">
      <w:pPr>
        <w:pStyle w:val="2"/>
        <w:spacing w:before="182" w:line="360" w:lineRule="auto"/>
        <w:ind w:firstLine="420" w:firstLineChars="200"/>
        <w:jc w:val="both"/>
        <w:rPr>
          <w:rFonts w:hint="eastAsia" w:ascii="宋体" w:hAnsi="宋体" w:eastAsia="宋体" w:cs="宋体"/>
          <w:sz w:val="21"/>
          <w:szCs w:val="21"/>
        </w:rPr>
      </w:pPr>
      <w:r>
        <w:rPr>
          <w:rFonts w:hint="eastAsia" w:ascii="宋体" w:hAnsi="宋体" w:eastAsia="宋体" w:cs="宋体"/>
          <w:sz w:val="21"/>
          <w:szCs w:val="21"/>
          <w:highlight w:val="none"/>
          <w:lang w:val="en-US" w:eastAsia="zh-CN"/>
        </w:rPr>
        <w:t>获取方式：邮箱发送有效报名资料转账购买或线下购买，售价：</w:t>
      </w:r>
      <w:r>
        <w:rPr>
          <w:rFonts w:hint="eastAsia" w:ascii="宋体" w:hAnsi="宋体" w:eastAsia="宋体" w:cs="宋体"/>
          <w:b/>
          <w:bCs/>
          <w:sz w:val="21"/>
          <w:szCs w:val="21"/>
          <w:highlight w:val="none"/>
          <w:lang w:val="en-US" w:eastAsia="zh-CN"/>
        </w:rPr>
        <w:t>¥ 600</w:t>
      </w:r>
      <w:r>
        <w:rPr>
          <w:rFonts w:hint="eastAsia" w:ascii="宋体" w:hAnsi="宋体" w:eastAsia="宋体" w:cs="宋体"/>
          <w:sz w:val="21"/>
          <w:szCs w:val="21"/>
          <w:highlight w:val="none"/>
          <w:lang w:val="en-US" w:eastAsia="zh-CN"/>
        </w:rPr>
        <w:t>元/包件（售后不退）</w:t>
      </w:r>
    </w:p>
    <w:p w14:paraId="65681C8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（1）邮箱报名需将以下清晰的材料发送至18606158310@163.com邮箱：</w:t>
      </w:r>
    </w:p>
    <w:p w14:paraId="56DCCAB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1）营业执照（或事业单位、社会团体法人证书）原件扫描件；</w:t>
      </w:r>
    </w:p>
    <w:p w14:paraId="6600A03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2）报名信息（准确的单位名称、纳税人登记号、联系人姓名、手机）；</w:t>
      </w:r>
    </w:p>
    <w:p w14:paraId="345FE08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3）转账凭证（</w:t>
      </w:r>
      <w:r>
        <w:rPr>
          <w:rFonts w:hint="eastAsia" w:ascii="宋体" w:hAnsi="宋体" w:eastAsia="宋体" w:cs="宋体"/>
          <w:color w:val="auto"/>
          <w:kern w:val="2"/>
          <w:sz w:val="21"/>
          <w:szCs w:val="21"/>
          <w:highlight w:val="none"/>
          <w:lang w:val="zh-CN"/>
        </w:rPr>
        <w:t>收款单位：上海健生教育配置招标有限公司</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zh-CN"/>
        </w:rPr>
        <w:t>开户银行：交通银行西藏南路支行</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zh-CN"/>
        </w:rPr>
        <w:t>帐号：310066564018150027780，</w:t>
      </w:r>
      <w:r>
        <w:rPr>
          <w:rFonts w:hint="eastAsia" w:ascii="宋体" w:hAnsi="宋体" w:eastAsia="宋体" w:cs="宋体"/>
          <w:b w:val="0"/>
          <w:bCs w:val="0"/>
          <w:sz w:val="21"/>
          <w:szCs w:val="21"/>
          <w:highlight w:val="none"/>
          <w:lang w:val="en-US" w:eastAsia="zh-CN"/>
        </w:rPr>
        <w:t>转账</w:t>
      </w:r>
      <w:r>
        <w:rPr>
          <w:rFonts w:hint="eastAsia" w:ascii="宋体" w:hAnsi="宋体" w:eastAsia="宋体" w:cs="宋体"/>
          <w:b w:val="0"/>
          <w:bCs w:val="0"/>
          <w:sz w:val="21"/>
          <w:szCs w:val="21"/>
          <w:highlight w:val="none"/>
          <w:lang w:val="zh-CN"/>
        </w:rPr>
        <w:t>注明：</w:t>
      </w:r>
      <w:r>
        <w:rPr>
          <w:rFonts w:hint="eastAsia" w:ascii="宋体" w:hAnsi="宋体" w:eastAsia="宋体" w:cs="宋体"/>
          <w:color w:val="auto"/>
          <w:kern w:val="2"/>
          <w:sz w:val="21"/>
          <w:szCs w:val="21"/>
          <w:highlight w:val="none"/>
          <w:lang w:val="zh-CN"/>
        </w:rPr>
        <w:t>“</w:t>
      </w:r>
      <w:r>
        <w:rPr>
          <w:rFonts w:hint="eastAsia" w:ascii="宋体" w:hAnsi="宋体" w:eastAsia="宋体" w:cs="宋体"/>
          <w:sz w:val="21"/>
          <w:szCs w:val="21"/>
          <w:highlight w:val="none"/>
          <w:lang w:val="en-US" w:eastAsia="zh-CN"/>
        </w:rPr>
        <w:t>JSZB26070578-N83</w:t>
      </w:r>
      <w:r>
        <w:rPr>
          <w:rFonts w:hint="eastAsia" w:ascii="宋体" w:hAnsi="宋体" w:eastAsia="宋体" w:cs="宋体"/>
          <w:color w:val="auto"/>
          <w:kern w:val="2"/>
          <w:sz w:val="21"/>
          <w:szCs w:val="21"/>
          <w:highlight w:val="none"/>
          <w:lang w:val="en-US" w:eastAsia="zh-CN"/>
        </w:rPr>
        <w:t xml:space="preserve"> 标书</w:t>
      </w:r>
      <w:r>
        <w:rPr>
          <w:rFonts w:hint="eastAsia" w:ascii="宋体" w:hAnsi="宋体" w:eastAsia="宋体" w:cs="宋体"/>
          <w:b w:val="0"/>
          <w:bCs w:val="0"/>
          <w:sz w:val="21"/>
          <w:szCs w:val="21"/>
          <w:highlight w:val="none"/>
          <w:lang w:val="en-US" w:eastAsia="zh-CN"/>
        </w:rPr>
        <w:t>费</w:t>
      </w:r>
      <w:r>
        <w:rPr>
          <w:rFonts w:hint="eastAsia" w:ascii="宋体" w:hAnsi="宋体" w:eastAsia="宋体" w:cs="宋体"/>
          <w:b w:val="0"/>
          <w:bCs w:val="0"/>
          <w:sz w:val="21"/>
          <w:szCs w:val="21"/>
          <w:highlight w:val="none"/>
          <w:lang w:val="zh-CN"/>
        </w:rPr>
        <w:t>”</w:t>
      </w:r>
      <w:r>
        <w:rPr>
          <w:rFonts w:hint="eastAsia" w:ascii="宋体" w:hAnsi="宋体" w:eastAsia="宋体" w:cs="宋体"/>
          <w:sz w:val="21"/>
          <w:szCs w:val="21"/>
          <w:highlight w:val="none"/>
          <w:lang w:val="en-US" w:eastAsia="zh-CN"/>
        </w:rPr>
        <w:t>）。</w:t>
      </w:r>
    </w:p>
    <w:p w14:paraId="4852C0CE">
      <w:pPr>
        <w:pStyle w:val="2"/>
        <w:keepNext w:val="0"/>
        <w:keepLines w:val="0"/>
        <w:pageBreakBefore w:val="0"/>
        <w:widowControl/>
        <w:kinsoku w:val="0"/>
        <w:wordWrap/>
        <w:overflowPunct/>
        <w:topLinePunct w:val="0"/>
        <w:autoSpaceDE w:val="0"/>
        <w:autoSpaceDN w:val="0"/>
        <w:bidi w:val="0"/>
        <w:adjustRightInd w:val="0"/>
        <w:snapToGrid w:val="0"/>
        <w:spacing w:before="3" w:line="360" w:lineRule="auto"/>
        <w:ind w:right="37" w:firstLine="388" w:firstLineChars="200"/>
        <w:jc w:val="both"/>
        <w:textAlignment w:val="baseline"/>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lang w:eastAsia="zh-CN"/>
        </w:rPr>
        <w:t>（</w:t>
      </w:r>
      <w:r>
        <w:rPr>
          <w:rFonts w:hint="eastAsia" w:ascii="宋体" w:hAnsi="宋体" w:eastAsia="宋体" w:cs="宋体"/>
          <w:spacing w:val="-8"/>
          <w:sz w:val="21"/>
          <w:szCs w:val="21"/>
          <w:lang w:val="en-US" w:eastAsia="zh-CN"/>
        </w:rPr>
        <w:t>2</w:t>
      </w:r>
      <w:r>
        <w:rPr>
          <w:rFonts w:hint="eastAsia" w:ascii="宋体" w:hAnsi="宋体" w:eastAsia="宋体" w:cs="宋体"/>
          <w:spacing w:val="-8"/>
          <w:sz w:val="21"/>
          <w:szCs w:val="21"/>
          <w:lang w:eastAsia="zh-CN"/>
        </w:rPr>
        <w:t>）</w:t>
      </w:r>
      <w:r>
        <w:rPr>
          <w:rFonts w:hint="eastAsia" w:ascii="宋体" w:hAnsi="宋体" w:eastAsia="宋体" w:cs="宋体"/>
          <w:spacing w:val="-8"/>
          <w:sz w:val="21"/>
          <w:szCs w:val="21"/>
          <w:lang w:val="en-US" w:eastAsia="zh-CN"/>
        </w:rPr>
        <w:t>线下报名地点：</w:t>
      </w:r>
      <w:r>
        <w:rPr>
          <w:rFonts w:hint="eastAsia" w:ascii="宋体" w:hAnsi="宋体" w:eastAsia="宋体" w:cs="宋体"/>
          <w:sz w:val="21"/>
          <w:szCs w:val="21"/>
          <w:highlight w:val="none"/>
        </w:rPr>
        <w:t>上海市</w:t>
      </w:r>
      <w:r>
        <w:rPr>
          <w:rFonts w:hint="eastAsia" w:ascii="宋体" w:hAnsi="宋体" w:eastAsia="宋体" w:cs="宋体"/>
          <w:sz w:val="21"/>
          <w:szCs w:val="21"/>
          <w:highlight w:val="none"/>
          <w:lang w:eastAsia="zh-CN"/>
        </w:rPr>
        <w:t>黄浦区</w:t>
      </w:r>
      <w:r>
        <w:rPr>
          <w:rFonts w:hint="eastAsia" w:ascii="宋体" w:hAnsi="宋体" w:eastAsia="宋体" w:cs="宋体"/>
          <w:sz w:val="21"/>
          <w:szCs w:val="21"/>
          <w:highlight w:val="none"/>
          <w:lang w:val="en-US" w:eastAsia="zh-CN"/>
        </w:rPr>
        <w:t>瞿溪路350号一楼</w:t>
      </w:r>
    </w:p>
    <w:p w14:paraId="5CB95E3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388" w:firstLineChars="200"/>
        <w:jc w:val="left"/>
        <w:textAlignment w:val="baseline"/>
        <w:rPr>
          <w:rFonts w:hint="eastAsia" w:ascii="宋体" w:hAnsi="宋体" w:eastAsia="宋体" w:cs="宋体"/>
          <w:spacing w:val="-8"/>
          <w:sz w:val="21"/>
          <w:szCs w:val="21"/>
          <w:lang w:val="en-US" w:eastAsia="zh-CN"/>
        </w:rPr>
      </w:pPr>
      <w:r>
        <w:rPr>
          <w:rFonts w:hint="eastAsia" w:ascii="宋体" w:hAnsi="宋体" w:eastAsia="宋体" w:cs="宋体"/>
          <w:spacing w:val="-8"/>
          <w:sz w:val="21"/>
          <w:szCs w:val="21"/>
          <w:lang w:val="en-US" w:eastAsia="zh-CN"/>
        </w:rPr>
        <w:t>报名时需提交：</w:t>
      </w:r>
    </w:p>
    <w:p w14:paraId="61D3DF6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1）营业执照（或事业单位、社会团体法人证书）原件扫描件；</w:t>
      </w:r>
    </w:p>
    <w:p w14:paraId="4D16B0F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20" w:firstLineChars="200"/>
        <w:jc w:val="left"/>
        <w:textAlignment w:val="baseline"/>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2）报名信息（准确的单位名称、纳税人登记号、联系人姓名、手机）；</w:t>
      </w:r>
    </w:p>
    <w:p w14:paraId="52EC46C8">
      <w:pPr>
        <w:pStyle w:val="2"/>
        <w:keepNext w:val="0"/>
        <w:keepLines w:val="0"/>
        <w:pageBreakBefore w:val="0"/>
        <w:widowControl/>
        <w:kinsoku w:val="0"/>
        <w:wordWrap/>
        <w:overflowPunct/>
        <w:topLinePunct w:val="0"/>
        <w:autoSpaceDE w:val="0"/>
        <w:autoSpaceDN w:val="0"/>
        <w:bidi w:val="0"/>
        <w:adjustRightInd w:val="0"/>
        <w:snapToGrid w:val="0"/>
        <w:spacing w:before="3" w:line="360" w:lineRule="auto"/>
        <w:ind w:right="37" w:firstLine="420" w:firstLineChars="200"/>
        <w:jc w:val="both"/>
        <w:textAlignment w:val="baseline"/>
        <w:rPr>
          <w:rFonts w:hint="eastAsia" w:ascii="宋体" w:hAnsi="宋体" w:eastAsia="宋体" w:cs="宋体"/>
          <w:spacing w:val="-8"/>
          <w:sz w:val="21"/>
          <w:szCs w:val="21"/>
          <w:lang w:val="en-US" w:eastAsia="zh-CN"/>
        </w:rPr>
      </w:pPr>
      <w:r>
        <w:rPr>
          <w:rFonts w:hint="eastAsia" w:ascii="宋体" w:hAnsi="宋体" w:eastAsia="宋体" w:cs="宋体"/>
          <w:sz w:val="21"/>
          <w:szCs w:val="21"/>
          <w:highlight w:val="none"/>
          <w:lang w:val="en-US" w:eastAsia="zh-CN"/>
        </w:rPr>
        <w:t>3）转账凭证（</w:t>
      </w:r>
      <w:r>
        <w:rPr>
          <w:rFonts w:hint="eastAsia" w:ascii="宋体" w:hAnsi="宋体" w:eastAsia="宋体" w:cs="宋体"/>
          <w:color w:val="auto"/>
          <w:kern w:val="2"/>
          <w:sz w:val="21"/>
          <w:szCs w:val="21"/>
          <w:highlight w:val="none"/>
          <w:lang w:val="zh-CN"/>
        </w:rPr>
        <w:t>收款单位：上海健生教育配置招标有限公司</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zh-CN"/>
        </w:rPr>
        <w:t>开户银行：交通银行西藏南路支行</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lang w:val="zh-CN"/>
        </w:rPr>
        <w:t>帐号：310066564018150027780，</w:t>
      </w:r>
      <w:r>
        <w:rPr>
          <w:rFonts w:hint="eastAsia" w:ascii="宋体" w:hAnsi="宋体" w:eastAsia="宋体" w:cs="宋体"/>
          <w:b w:val="0"/>
          <w:bCs w:val="0"/>
          <w:sz w:val="21"/>
          <w:szCs w:val="21"/>
          <w:highlight w:val="none"/>
          <w:lang w:val="en-US" w:eastAsia="zh-CN"/>
        </w:rPr>
        <w:t>转账</w:t>
      </w:r>
      <w:r>
        <w:rPr>
          <w:rFonts w:hint="eastAsia" w:ascii="宋体" w:hAnsi="宋体" w:eastAsia="宋体" w:cs="宋体"/>
          <w:b w:val="0"/>
          <w:bCs w:val="0"/>
          <w:sz w:val="21"/>
          <w:szCs w:val="21"/>
          <w:highlight w:val="none"/>
          <w:lang w:val="zh-CN"/>
        </w:rPr>
        <w:t>注明：</w:t>
      </w:r>
      <w:r>
        <w:rPr>
          <w:rFonts w:hint="eastAsia" w:ascii="宋体" w:hAnsi="宋体" w:eastAsia="宋体" w:cs="宋体"/>
          <w:color w:val="auto"/>
          <w:kern w:val="2"/>
          <w:sz w:val="21"/>
          <w:szCs w:val="21"/>
          <w:highlight w:val="none"/>
          <w:lang w:val="zh-CN"/>
        </w:rPr>
        <w:t>“</w:t>
      </w:r>
      <w:r>
        <w:rPr>
          <w:rFonts w:hint="eastAsia" w:cs="宋体"/>
          <w:sz w:val="21"/>
          <w:szCs w:val="21"/>
          <w:highlight w:val="none"/>
          <w:lang w:val="en-US" w:eastAsia="zh-CN"/>
        </w:rPr>
        <w:t>JSZB26070578-N83</w:t>
      </w:r>
      <w:r>
        <w:rPr>
          <w:rFonts w:hint="eastAsia" w:ascii="宋体" w:hAnsi="宋体" w:eastAsia="宋体" w:cs="宋体"/>
          <w:color w:val="auto"/>
          <w:kern w:val="2"/>
          <w:sz w:val="21"/>
          <w:szCs w:val="21"/>
          <w:highlight w:val="none"/>
          <w:lang w:val="en-US" w:eastAsia="zh-CN"/>
        </w:rPr>
        <w:t xml:space="preserve"> 标书</w:t>
      </w:r>
      <w:r>
        <w:rPr>
          <w:rFonts w:hint="eastAsia" w:ascii="宋体" w:hAnsi="宋体" w:eastAsia="宋体" w:cs="宋体"/>
          <w:b w:val="0"/>
          <w:bCs w:val="0"/>
          <w:sz w:val="21"/>
          <w:szCs w:val="21"/>
          <w:highlight w:val="none"/>
          <w:lang w:val="en-US" w:eastAsia="zh-CN"/>
        </w:rPr>
        <w:t>费</w:t>
      </w:r>
      <w:r>
        <w:rPr>
          <w:rFonts w:hint="eastAsia" w:ascii="宋体" w:hAnsi="宋体" w:eastAsia="宋体" w:cs="宋体"/>
          <w:b w:val="0"/>
          <w:bCs w:val="0"/>
          <w:sz w:val="21"/>
          <w:szCs w:val="21"/>
          <w:highlight w:val="none"/>
          <w:lang w:val="zh-CN"/>
        </w:rPr>
        <w:t>”</w:t>
      </w:r>
      <w:r>
        <w:rPr>
          <w:rFonts w:hint="eastAsia" w:ascii="宋体" w:hAnsi="宋体" w:eastAsia="宋体" w:cs="宋体"/>
          <w:sz w:val="21"/>
          <w:szCs w:val="21"/>
          <w:highlight w:val="none"/>
          <w:lang w:val="en-US" w:eastAsia="zh-CN"/>
        </w:rPr>
        <w:t>）。</w:t>
      </w:r>
    </w:p>
    <w:p w14:paraId="0CBA4729">
      <w:pPr>
        <w:pStyle w:val="2"/>
        <w:spacing w:before="3" w:line="360" w:lineRule="auto"/>
        <w:ind w:right="37" w:firstLine="388" w:firstLineChars="200"/>
        <w:jc w:val="both"/>
        <w:rPr>
          <w:rFonts w:hint="eastAsia" w:ascii="宋体" w:hAnsi="宋体" w:eastAsia="宋体" w:cs="宋体"/>
          <w:sz w:val="21"/>
          <w:szCs w:val="21"/>
        </w:rPr>
      </w:pPr>
      <w:r>
        <w:rPr>
          <w:rFonts w:hint="eastAsia" w:ascii="宋体" w:hAnsi="宋体" w:eastAsia="宋体" w:cs="宋体"/>
          <w:spacing w:val="-8"/>
          <w:sz w:val="21"/>
          <w:szCs w:val="21"/>
        </w:rPr>
        <w:t>注：</w:t>
      </w:r>
      <w:r>
        <w:rPr>
          <w:rFonts w:hint="eastAsia" w:cs="宋体"/>
          <w:spacing w:val="-8"/>
          <w:sz w:val="21"/>
          <w:szCs w:val="21"/>
          <w:lang w:eastAsia="zh-CN"/>
        </w:rPr>
        <w:t>综合性比选</w:t>
      </w:r>
      <w:r>
        <w:rPr>
          <w:rFonts w:hint="eastAsia" w:ascii="宋体" w:hAnsi="宋体" w:eastAsia="宋体" w:cs="宋体"/>
          <w:spacing w:val="-8"/>
          <w:sz w:val="21"/>
          <w:szCs w:val="21"/>
        </w:rPr>
        <w:t>供应商须保证所提交的文件、资料的内容真</w:t>
      </w:r>
      <w:r>
        <w:rPr>
          <w:rFonts w:hint="eastAsia" w:ascii="宋体" w:hAnsi="宋体" w:eastAsia="宋体" w:cs="宋体"/>
          <w:spacing w:val="-9"/>
          <w:sz w:val="21"/>
          <w:szCs w:val="21"/>
        </w:rPr>
        <w:t>实、完整、有效、一致，</w:t>
      </w:r>
      <w:r>
        <w:rPr>
          <w:rFonts w:hint="eastAsia" w:ascii="宋体" w:hAnsi="宋体" w:eastAsia="宋体" w:cs="宋体"/>
          <w:spacing w:val="-3"/>
          <w:sz w:val="21"/>
          <w:szCs w:val="21"/>
        </w:rPr>
        <w:t>如递交虚假的响应文件、资料或填写信息错误导致的与本项目有关的任何损失由</w:t>
      </w:r>
      <w:r>
        <w:rPr>
          <w:rFonts w:hint="eastAsia" w:ascii="宋体" w:hAnsi="宋体" w:eastAsia="宋体" w:cs="宋体"/>
          <w:spacing w:val="-2"/>
          <w:sz w:val="21"/>
          <w:szCs w:val="21"/>
        </w:rPr>
        <w:t>供应商承担。</w:t>
      </w:r>
    </w:p>
    <w:p w14:paraId="31D5FA52">
      <w:pPr>
        <w:pStyle w:val="2"/>
        <w:spacing w:line="360" w:lineRule="auto"/>
        <w:ind w:left="526"/>
        <w:rPr>
          <w:rFonts w:hint="eastAsia" w:ascii="宋体" w:hAnsi="宋体" w:eastAsia="宋体" w:cs="宋体"/>
          <w:sz w:val="21"/>
          <w:szCs w:val="21"/>
        </w:rPr>
      </w:pPr>
      <w:r>
        <w:rPr>
          <w:rFonts w:hint="eastAsia" w:ascii="宋体" w:hAnsi="宋体" w:eastAsia="宋体" w:cs="宋体"/>
          <w:b/>
          <w:bCs/>
          <w:spacing w:val="-4"/>
          <w:sz w:val="21"/>
          <w:szCs w:val="21"/>
        </w:rPr>
        <w:t>四、</w:t>
      </w:r>
      <w:r>
        <w:rPr>
          <w:rFonts w:hint="eastAsia" w:cs="宋体"/>
          <w:b/>
          <w:bCs/>
          <w:spacing w:val="-4"/>
          <w:sz w:val="21"/>
          <w:szCs w:val="21"/>
          <w:lang w:eastAsia="zh-CN"/>
        </w:rPr>
        <w:t>综合性比选</w:t>
      </w:r>
      <w:r>
        <w:rPr>
          <w:rFonts w:hint="eastAsia" w:ascii="宋体" w:hAnsi="宋体" w:eastAsia="宋体" w:cs="宋体"/>
          <w:b/>
          <w:bCs/>
          <w:spacing w:val="-4"/>
          <w:sz w:val="21"/>
          <w:szCs w:val="21"/>
        </w:rPr>
        <w:t>响应截止时间和</w:t>
      </w:r>
      <w:r>
        <w:rPr>
          <w:rFonts w:hint="eastAsia" w:cs="宋体"/>
          <w:b/>
          <w:bCs/>
          <w:spacing w:val="-4"/>
          <w:sz w:val="21"/>
          <w:szCs w:val="21"/>
          <w:lang w:eastAsia="zh-CN"/>
        </w:rPr>
        <w:t>综合性比选</w:t>
      </w:r>
      <w:r>
        <w:rPr>
          <w:rFonts w:hint="eastAsia" w:ascii="宋体" w:hAnsi="宋体" w:eastAsia="宋体" w:cs="宋体"/>
          <w:b/>
          <w:bCs/>
          <w:spacing w:val="-4"/>
          <w:sz w:val="21"/>
          <w:szCs w:val="21"/>
        </w:rPr>
        <w:t>时间</w:t>
      </w:r>
    </w:p>
    <w:p w14:paraId="2FE358E5">
      <w:pPr>
        <w:pStyle w:val="2"/>
        <w:spacing w:before="181" w:line="360" w:lineRule="auto"/>
        <w:ind w:left="26" w:right="99" w:firstLine="494"/>
        <w:rPr>
          <w:rFonts w:hint="eastAsia" w:ascii="宋体" w:hAnsi="宋体" w:eastAsia="宋体" w:cs="宋体"/>
          <w:sz w:val="21"/>
          <w:szCs w:val="21"/>
        </w:rPr>
      </w:pPr>
      <w:r>
        <w:rPr>
          <w:rFonts w:hint="eastAsia" w:ascii="宋体" w:hAnsi="宋体" w:eastAsia="宋体" w:cs="宋体"/>
          <w:spacing w:val="-7"/>
          <w:sz w:val="21"/>
          <w:szCs w:val="21"/>
        </w:rPr>
        <w:t>1.首次递交响应文件截止时间：2026</w:t>
      </w:r>
      <w:r>
        <w:rPr>
          <w:rFonts w:hint="eastAsia" w:ascii="宋体" w:hAnsi="宋体" w:eastAsia="宋体" w:cs="宋体"/>
          <w:spacing w:val="-50"/>
          <w:sz w:val="21"/>
          <w:szCs w:val="21"/>
        </w:rPr>
        <w:t xml:space="preserve"> </w:t>
      </w:r>
      <w:r>
        <w:rPr>
          <w:rFonts w:hint="eastAsia" w:ascii="宋体" w:hAnsi="宋体" w:eastAsia="宋体" w:cs="宋体"/>
          <w:spacing w:val="-7"/>
          <w:sz w:val="21"/>
          <w:szCs w:val="21"/>
        </w:rPr>
        <w:t>年</w:t>
      </w:r>
      <w:r>
        <w:rPr>
          <w:rFonts w:hint="eastAsia" w:ascii="宋体" w:hAnsi="宋体" w:eastAsia="宋体" w:cs="宋体"/>
          <w:spacing w:val="-30"/>
          <w:sz w:val="21"/>
          <w:szCs w:val="21"/>
        </w:rPr>
        <w:t xml:space="preserve"> </w:t>
      </w:r>
      <w:r>
        <w:rPr>
          <w:rFonts w:hint="eastAsia" w:cs="宋体"/>
          <w:spacing w:val="-7"/>
          <w:sz w:val="21"/>
          <w:szCs w:val="21"/>
          <w:lang w:val="en-US" w:eastAsia="zh-CN"/>
        </w:rPr>
        <w:t>8</w:t>
      </w:r>
      <w:r>
        <w:rPr>
          <w:rFonts w:hint="eastAsia" w:ascii="宋体" w:hAnsi="宋体" w:eastAsia="宋体" w:cs="宋体"/>
          <w:spacing w:val="-45"/>
          <w:sz w:val="21"/>
          <w:szCs w:val="21"/>
        </w:rPr>
        <w:t xml:space="preserve"> </w:t>
      </w:r>
      <w:r>
        <w:rPr>
          <w:rFonts w:hint="eastAsia" w:ascii="宋体" w:hAnsi="宋体" w:eastAsia="宋体" w:cs="宋体"/>
          <w:spacing w:val="-7"/>
          <w:sz w:val="21"/>
          <w:szCs w:val="21"/>
        </w:rPr>
        <w:t>月</w:t>
      </w:r>
      <w:r>
        <w:rPr>
          <w:rFonts w:hint="eastAsia" w:cs="宋体"/>
          <w:spacing w:val="-31"/>
          <w:sz w:val="21"/>
          <w:szCs w:val="21"/>
          <w:lang w:val="en-US" w:eastAsia="zh-CN"/>
        </w:rPr>
        <w:t xml:space="preserve">10 </w:t>
      </w:r>
      <w:r>
        <w:rPr>
          <w:rFonts w:hint="eastAsia" w:ascii="宋体" w:hAnsi="宋体" w:eastAsia="宋体" w:cs="宋体"/>
          <w:spacing w:val="-7"/>
          <w:sz w:val="21"/>
          <w:szCs w:val="21"/>
        </w:rPr>
        <w:t>日</w:t>
      </w:r>
      <w:r>
        <w:rPr>
          <w:rFonts w:hint="eastAsia" w:ascii="宋体" w:hAnsi="宋体" w:eastAsia="宋体" w:cs="宋体"/>
          <w:spacing w:val="-49"/>
          <w:sz w:val="21"/>
          <w:szCs w:val="21"/>
        </w:rPr>
        <w:t xml:space="preserve"> </w:t>
      </w:r>
      <w:r>
        <w:rPr>
          <w:rFonts w:hint="eastAsia" w:cs="宋体"/>
          <w:spacing w:val="-7"/>
          <w:sz w:val="21"/>
          <w:szCs w:val="21"/>
          <w:lang w:val="en-US" w:eastAsia="zh-CN"/>
        </w:rPr>
        <w:t>9</w:t>
      </w:r>
      <w:r>
        <w:rPr>
          <w:rFonts w:hint="eastAsia" w:ascii="宋体" w:hAnsi="宋体" w:eastAsia="宋体" w:cs="宋体"/>
          <w:spacing w:val="-7"/>
          <w:sz w:val="21"/>
          <w:szCs w:val="21"/>
        </w:rPr>
        <w:t>:</w:t>
      </w:r>
      <w:r>
        <w:rPr>
          <w:rFonts w:hint="eastAsia" w:cs="宋体"/>
          <w:spacing w:val="-7"/>
          <w:sz w:val="21"/>
          <w:szCs w:val="21"/>
          <w:lang w:val="en-US" w:eastAsia="zh-CN"/>
        </w:rPr>
        <w:t>3</w:t>
      </w:r>
      <w:r>
        <w:rPr>
          <w:rFonts w:hint="eastAsia" w:ascii="宋体" w:hAnsi="宋体" w:eastAsia="宋体" w:cs="宋体"/>
          <w:spacing w:val="-7"/>
          <w:sz w:val="21"/>
          <w:szCs w:val="21"/>
        </w:rPr>
        <w:t>0（北京时间</w:t>
      </w:r>
      <w:r>
        <w:rPr>
          <w:rFonts w:hint="eastAsia" w:ascii="宋体" w:hAnsi="宋体" w:eastAsia="宋体" w:cs="宋体"/>
          <w:spacing w:val="-8"/>
          <w:sz w:val="21"/>
          <w:szCs w:val="21"/>
        </w:rPr>
        <w:t>）。迟到</w:t>
      </w:r>
      <w:r>
        <w:rPr>
          <w:rFonts w:hint="eastAsia" w:ascii="宋体" w:hAnsi="宋体" w:eastAsia="宋体" w:cs="宋体"/>
          <w:spacing w:val="-1"/>
          <w:sz w:val="21"/>
          <w:szCs w:val="21"/>
        </w:rPr>
        <w:t>或不符合规定的响应文件恕不接受。</w:t>
      </w:r>
    </w:p>
    <w:p w14:paraId="4D5808E2">
      <w:pPr>
        <w:pStyle w:val="2"/>
        <w:spacing w:before="183" w:line="360" w:lineRule="auto"/>
        <w:ind w:left="506"/>
        <w:rPr>
          <w:rFonts w:hint="eastAsia" w:ascii="宋体" w:hAnsi="宋体" w:eastAsia="宋体" w:cs="宋体"/>
          <w:sz w:val="21"/>
          <w:szCs w:val="21"/>
        </w:rPr>
      </w:pPr>
      <w:r>
        <w:rPr>
          <w:rFonts w:hint="eastAsia" w:ascii="宋体" w:hAnsi="宋体" w:eastAsia="宋体" w:cs="宋体"/>
          <w:spacing w:val="-9"/>
          <w:sz w:val="21"/>
          <w:szCs w:val="21"/>
        </w:rPr>
        <w:t>2.</w:t>
      </w:r>
      <w:r>
        <w:rPr>
          <w:rFonts w:hint="eastAsia" w:cs="宋体"/>
          <w:spacing w:val="-9"/>
          <w:sz w:val="21"/>
          <w:szCs w:val="21"/>
          <w:lang w:eastAsia="zh-CN"/>
        </w:rPr>
        <w:t>综合性比选</w:t>
      </w:r>
      <w:r>
        <w:rPr>
          <w:rFonts w:hint="eastAsia" w:ascii="宋体" w:hAnsi="宋体" w:eastAsia="宋体" w:cs="宋体"/>
          <w:spacing w:val="-9"/>
          <w:sz w:val="21"/>
          <w:szCs w:val="21"/>
        </w:rPr>
        <w:t>时间：2026</w:t>
      </w:r>
      <w:r>
        <w:rPr>
          <w:rFonts w:hint="eastAsia" w:ascii="宋体" w:hAnsi="宋体" w:eastAsia="宋体" w:cs="宋体"/>
          <w:spacing w:val="-47"/>
          <w:sz w:val="21"/>
          <w:szCs w:val="21"/>
        </w:rPr>
        <w:t xml:space="preserve"> </w:t>
      </w:r>
      <w:r>
        <w:rPr>
          <w:rFonts w:hint="eastAsia" w:ascii="宋体" w:hAnsi="宋体" w:eastAsia="宋体" w:cs="宋体"/>
          <w:spacing w:val="-9"/>
          <w:sz w:val="21"/>
          <w:szCs w:val="21"/>
        </w:rPr>
        <w:t>年</w:t>
      </w:r>
      <w:r>
        <w:rPr>
          <w:rFonts w:hint="eastAsia" w:ascii="宋体" w:hAnsi="宋体" w:eastAsia="宋体" w:cs="宋体"/>
          <w:spacing w:val="-33"/>
          <w:sz w:val="21"/>
          <w:szCs w:val="21"/>
        </w:rPr>
        <w:t xml:space="preserve"> </w:t>
      </w:r>
      <w:r>
        <w:rPr>
          <w:rFonts w:hint="eastAsia" w:cs="宋体"/>
          <w:spacing w:val="-9"/>
          <w:sz w:val="21"/>
          <w:szCs w:val="21"/>
          <w:lang w:val="en-US" w:eastAsia="zh-CN"/>
        </w:rPr>
        <w:t>8</w:t>
      </w:r>
      <w:r>
        <w:rPr>
          <w:rFonts w:hint="eastAsia" w:ascii="宋体" w:hAnsi="宋体" w:eastAsia="宋体" w:cs="宋体"/>
          <w:spacing w:val="-9"/>
          <w:sz w:val="21"/>
          <w:szCs w:val="21"/>
        </w:rPr>
        <w:t>月</w:t>
      </w:r>
      <w:r>
        <w:rPr>
          <w:rFonts w:hint="eastAsia" w:ascii="宋体" w:hAnsi="宋体" w:eastAsia="宋体" w:cs="宋体"/>
          <w:spacing w:val="-33"/>
          <w:sz w:val="21"/>
          <w:szCs w:val="21"/>
        </w:rPr>
        <w:t xml:space="preserve"> </w:t>
      </w:r>
      <w:r>
        <w:rPr>
          <w:rFonts w:hint="eastAsia" w:cs="宋体"/>
          <w:spacing w:val="-33"/>
          <w:sz w:val="21"/>
          <w:szCs w:val="21"/>
          <w:lang w:val="en-US" w:eastAsia="zh-CN"/>
        </w:rPr>
        <w:t xml:space="preserve">10 </w:t>
      </w:r>
      <w:r>
        <w:rPr>
          <w:rFonts w:hint="eastAsia" w:ascii="宋体" w:hAnsi="宋体" w:eastAsia="宋体" w:cs="宋体"/>
          <w:spacing w:val="-9"/>
          <w:sz w:val="21"/>
          <w:szCs w:val="21"/>
        </w:rPr>
        <w:t>日</w:t>
      </w:r>
      <w:r>
        <w:rPr>
          <w:rFonts w:hint="eastAsia" w:ascii="宋体" w:hAnsi="宋体" w:eastAsia="宋体" w:cs="宋体"/>
          <w:spacing w:val="-49"/>
          <w:sz w:val="21"/>
          <w:szCs w:val="21"/>
        </w:rPr>
        <w:t xml:space="preserve"> </w:t>
      </w:r>
      <w:r>
        <w:rPr>
          <w:rFonts w:hint="eastAsia" w:cs="宋体"/>
          <w:spacing w:val="-7"/>
          <w:sz w:val="21"/>
          <w:szCs w:val="21"/>
          <w:lang w:val="en-US" w:eastAsia="zh-CN"/>
        </w:rPr>
        <w:t>9</w:t>
      </w:r>
      <w:r>
        <w:rPr>
          <w:rFonts w:hint="eastAsia" w:ascii="宋体" w:hAnsi="宋体" w:eastAsia="宋体" w:cs="宋体"/>
          <w:spacing w:val="-7"/>
          <w:sz w:val="21"/>
          <w:szCs w:val="21"/>
        </w:rPr>
        <w:t>:</w:t>
      </w:r>
      <w:r>
        <w:rPr>
          <w:rFonts w:hint="eastAsia" w:cs="宋体"/>
          <w:spacing w:val="-7"/>
          <w:sz w:val="21"/>
          <w:szCs w:val="21"/>
          <w:lang w:val="en-US" w:eastAsia="zh-CN"/>
        </w:rPr>
        <w:t>3</w:t>
      </w:r>
      <w:r>
        <w:rPr>
          <w:rFonts w:hint="eastAsia" w:ascii="宋体" w:hAnsi="宋体" w:eastAsia="宋体" w:cs="宋体"/>
          <w:spacing w:val="-7"/>
          <w:sz w:val="21"/>
          <w:szCs w:val="21"/>
        </w:rPr>
        <w:t>0</w:t>
      </w:r>
      <w:r>
        <w:rPr>
          <w:rFonts w:hint="eastAsia" w:ascii="宋体" w:hAnsi="宋体" w:eastAsia="宋体" w:cs="宋体"/>
          <w:spacing w:val="-9"/>
          <w:sz w:val="21"/>
          <w:szCs w:val="21"/>
        </w:rPr>
        <w:t>（北京时间）。</w:t>
      </w:r>
    </w:p>
    <w:p w14:paraId="59106EE4">
      <w:pPr>
        <w:pStyle w:val="2"/>
        <w:spacing w:before="184" w:line="360" w:lineRule="auto"/>
        <w:ind w:left="507"/>
        <w:rPr>
          <w:rFonts w:hint="eastAsia" w:ascii="宋体" w:hAnsi="宋体" w:eastAsia="宋体" w:cs="宋体"/>
          <w:sz w:val="21"/>
          <w:szCs w:val="21"/>
        </w:rPr>
      </w:pPr>
      <w:r>
        <w:rPr>
          <w:rFonts w:hint="eastAsia" w:ascii="宋体" w:hAnsi="宋体" w:eastAsia="宋体" w:cs="宋体"/>
          <w:b/>
          <w:bCs/>
          <w:spacing w:val="-3"/>
          <w:sz w:val="21"/>
          <w:szCs w:val="21"/>
        </w:rPr>
        <w:t>五、</w:t>
      </w:r>
      <w:r>
        <w:rPr>
          <w:rFonts w:hint="eastAsia" w:cs="宋体"/>
          <w:b/>
          <w:bCs/>
          <w:spacing w:val="-3"/>
          <w:sz w:val="21"/>
          <w:szCs w:val="21"/>
          <w:lang w:eastAsia="zh-CN"/>
        </w:rPr>
        <w:t>综合性比选</w:t>
      </w:r>
      <w:r>
        <w:rPr>
          <w:rFonts w:hint="eastAsia" w:ascii="宋体" w:hAnsi="宋体" w:eastAsia="宋体" w:cs="宋体"/>
          <w:b/>
          <w:bCs/>
          <w:spacing w:val="-3"/>
          <w:sz w:val="21"/>
          <w:szCs w:val="21"/>
        </w:rPr>
        <w:t>响应文件递交地点和</w:t>
      </w:r>
      <w:r>
        <w:rPr>
          <w:rFonts w:hint="eastAsia" w:cs="宋体"/>
          <w:b/>
          <w:bCs/>
          <w:spacing w:val="-3"/>
          <w:sz w:val="21"/>
          <w:szCs w:val="21"/>
          <w:lang w:eastAsia="zh-CN"/>
        </w:rPr>
        <w:t>综合性比选</w:t>
      </w:r>
      <w:r>
        <w:rPr>
          <w:rFonts w:hint="eastAsia" w:ascii="宋体" w:hAnsi="宋体" w:eastAsia="宋体" w:cs="宋体"/>
          <w:b/>
          <w:bCs/>
          <w:spacing w:val="-3"/>
          <w:sz w:val="21"/>
          <w:szCs w:val="21"/>
        </w:rPr>
        <w:t>地点</w:t>
      </w:r>
    </w:p>
    <w:p w14:paraId="2CD4B34A">
      <w:pPr>
        <w:pStyle w:val="2"/>
        <w:spacing w:before="183" w:line="360" w:lineRule="auto"/>
        <w:ind w:left="521"/>
        <w:rPr>
          <w:rFonts w:hint="eastAsia" w:ascii="宋体" w:hAnsi="宋体" w:eastAsia="宋体" w:cs="宋体"/>
          <w:sz w:val="21"/>
          <w:szCs w:val="21"/>
        </w:rPr>
      </w:pPr>
      <w:r>
        <w:rPr>
          <w:rFonts w:hint="eastAsia" w:ascii="宋体" w:hAnsi="宋体" w:eastAsia="宋体" w:cs="宋体"/>
          <w:spacing w:val="-3"/>
          <w:sz w:val="21"/>
          <w:szCs w:val="21"/>
        </w:rPr>
        <w:t>1.</w:t>
      </w:r>
      <w:r>
        <w:rPr>
          <w:rFonts w:hint="eastAsia" w:cs="宋体"/>
          <w:spacing w:val="-3"/>
          <w:sz w:val="21"/>
          <w:szCs w:val="21"/>
          <w:lang w:eastAsia="zh-CN"/>
        </w:rPr>
        <w:t>综合性比选</w:t>
      </w:r>
      <w:r>
        <w:rPr>
          <w:rFonts w:hint="eastAsia" w:ascii="宋体" w:hAnsi="宋体" w:eastAsia="宋体" w:cs="宋体"/>
          <w:spacing w:val="-3"/>
          <w:sz w:val="21"/>
          <w:szCs w:val="21"/>
        </w:rPr>
        <w:t>响应文件递交地点：</w:t>
      </w:r>
      <w:r>
        <w:rPr>
          <w:rFonts w:hint="eastAsia" w:ascii="宋体" w:hAnsi="宋体" w:eastAsia="宋体" w:cs="宋体"/>
          <w:sz w:val="21"/>
          <w:szCs w:val="21"/>
          <w:highlight w:val="none"/>
        </w:rPr>
        <w:t>上海市</w:t>
      </w:r>
      <w:r>
        <w:rPr>
          <w:rFonts w:hint="eastAsia" w:ascii="宋体" w:hAnsi="宋体" w:eastAsia="宋体" w:cs="宋体"/>
          <w:sz w:val="21"/>
          <w:szCs w:val="21"/>
          <w:highlight w:val="none"/>
          <w:lang w:eastAsia="zh-CN"/>
        </w:rPr>
        <w:t>黄浦区</w:t>
      </w:r>
      <w:r>
        <w:rPr>
          <w:rFonts w:hint="eastAsia" w:ascii="宋体" w:hAnsi="宋体" w:eastAsia="宋体" w:cs="宋体"/>
          <w:sz w:val="21"/>
          <w:szCs w:val="21"/>
          <w:highlight w:val="none"/>
          <w:lang w:val="en-US" w:eastAsia="zh-CN"/>
        </w:rPr>
        <w:t>瞿溪路350号一楼健生招标会议室</w:t>
      </w:r>
      <w:r>
        <w:rPr>
          <w:rFonts w:hint="eastAsia" w:ascii="宋体" w:hAnsi="宋体" w:eastAsia="宋体" w:cs="宋体"/>
          <w:spacing w:val="-4"/>
          <w:sz w:val="21"/>
          <w:szCs w:val="21"/>
        </w:rPr>
        <w:t>。</w:t>
      </w:r>
    </w:p>
    <w:p w14:paraId="55FE8F39">
      <w:pPr>
        <w:pStyle w:val="2"/>
        <w:spacing w:before="183" w:line="360" w:lineRule="auto"/>
        <w:ind w:left="506"/>
        <w:rPr>
          <w:rFonts w:hint="eastAsia" w:ascii="宋体" w:hAnsi="宋体" w:eastAsia="宋体" w:cs="宋体"/>
          <w:sz w:val="21"/>
          <w:szCs w:val="21"/>
        </w:rPr>
      </w:pPr>
      <w:r>
        <w:rPr>
          <w:rFonts w:hint="eastAsia" w:ascii="宋体" w:hAnsi="宋体" w:eastAsia="宋体" w:cs="宋体"/>
          <w:spacing w:val="-4"/>
          <w:sz w:val="21"/>
          <w:szCs w:val="21"/>
        </w:rPr>
        <w:t>2.</w:t>
      </w:r>
      <w:r>
        <w:rPr>
          <w:rFonts w:hint="eastAsia" w:cs="宋体"/>
          <w:spacing w:val="-4"/>
          <w:sz w:val="21"/>
          <w:szCs w:val="21"/>
          <w:lang w:eastAsia="zh-CN"/>
        </w:rPr>
        <w:t>综合性比选</w:t>
      </w:r>
      <w:r>
        <w:rPr>
          <w:rFonts w:hint="eastAsia" w:ascii="宋体" w:hAnsi="宋体" w:eastAsia="宋体" w:cs="宋体"/>
          <w:spacing w:val="-4"/>
          <w:sz w:val="21"/>
          <w:szCs w:val="21"/>
        </w:rPr>
        <w:t>地点：</w:t>
      </w:r>
      <w:r>
        <w:rPr>
          <w:rFonts w:hint="eastAsia" w:ascii="宋体" w:hAnsi="宋体" w:eastAsia="宋体" w:cs="宋体"/>
          <w:sz w:val="21"/>
          <w:szCs w:val="21"/>
          <w:highlight w:val="none"/>
        </w:rPr>
        <w:t>上海市</w:t>
      </w:r>
      <w:r>
        <w:rPr>
          <w:rFonts w:hint="eastAsia" w:ascii="宋体" w:hAnsi="宋体" w:eastAsia="宋体" w:cs="宋体"/>
          <w:sz w:val="21"/>
          <w:szCs w:val="21"/>
          <w:highlight w:val="none"/>
          <w:lang w:eastAsia="zh-CN"/>
        </w:rPr>
        <w:t>黄浦区</w:t>
      </w:r>
      <w:r>
        <w:rPr>
          <w:rFonts w:hint="eastAsia" w:ascii="宋体" w:hAnsi="宋体" w:eastAsia="宋体" w:cs="宋体"/>
          <w:sz w:val="21"/>
          <w:szCs w:val="21"/>
          <w:highlight w:val="none"/>
          <w:lang w:val="en-US" w:eastAsia="zh-CN"/>
        </w:rPr>
        <w:t>瞿溪路350号一楼健生招标会议室</w:t>
      </w:r>
      <w:r>
        <w:rPr>
          <w:rFonts w:hint="eastAsia" w:ascii="宋体" w:hAnsi="宋体" w:eastAsia="宋体" w:cs="宋体"/>
          <w:spacing w:val="-4"/>
          <w:sz w:val="21"/>
          <w:szCs w:val="21"/>
        </w:rPr>
        <w:t>。</w:t>
      </w:r>
    </w:p>
    <w:p w14:paraId="65593D08">
      <w:pPr>
        <w:pStyle w:val="2"/>
        <w:spacing w:before="183" w:line="360" w:lineRule="auto"/>
        <w:ind w:left="521"/>
        <w:rPr>
          <w:rFonts w:hint="eastAsia" w:ascii="宋体" w:hAnsi="宋体" w:eastAsia="宋体" w:cs="宋体"/>
          <w:spacing w:val="-3"/>
          <w:sz w:val="21"/>
          <w:szCs w:val="21"/>
        </w:rPr>
      </w:pPr>
      <w:r>
        <w:rPr>
          <w:rFonts w:hint="eastAsia" w:ascii="宋体" w:hAnsi="宋体" w:eastAsia="宋体" w:cs="宋体"/>
          <w:spacing w:val="-3"/>
          <w:sz w:val="21"/>
          <w:szCs w:val="21"/>
        </w:rPr>
        <w:t>3.</w:t>
      </w:r>
      <w:r>
        <w:rPr>
          <w:rFonts w:hint="eastAsia" w:cs="宋体"/>
          <w:spacing w:val="-3"/>
          <w:sz w:val="21"/>
          <w:szCs w:val="21"/>
          <w:lang w:eastAsia="zh-CN"/>
        </w:rPr>
        <w:t>综合性比选</w:t>
      </w:r>
      <w:r>
        <w:rPr>
          <w:rFonts w:hint="eastAsia" w:ascii="宋体" w:hAnsi="宋体" w:eastAsia="宋体" w:cs="宋体"/>
          <w:spacing w:val="-3"/>
          <w:sz w:val="21"/>
          <w:szCs w:val="21"/>
        </w:rPr>
        <w:t>所需携带其他材料：</w:t>
      </w:r>
    </w:p>
    <w:p w14:paraId="4C1FEE08">
      <w:pPr>
        <w:pStyle w:val="2"/>
        <w:spacing w:before="183" w:line="360" w:lineRule="auto"/>
        <w:ind w:left="521"/>
        <w:rPr>
          <w:rFonts w:hint="eastAsia" w:ascii="宋体" w:hAnsi="宋体" w:eastAsia="宋体" w:cs="宋体"/>
          <w:spacing w:val="-3"/>
          <w:sz w:val="21"/>
          <w:szCs w:val="21"/>
        </w:rPr>
      </w:pPr>
      <w:r>
        <w:rPr>
          <w:rFonts w:hint="eastAsia" w:ascii="宋体" w:hAnsi="宋体" w:eastAsia="宋体" w:cs="宋体"/>
          <w:spacing w:val="-3"/>
          <w:sz w:val="21"/>
          <w:szCs w:val="21"/>
        </w:rPr>
        <w:t>法定代表人出席需携带：（1）法定代表人证明原件；（2）法定代表人身份证明原件及复印件加盖公章；</w:t>
      </w:r>
    </w:p>
    <w:p w14:paraId="7510B1E7">
      <w:pPr>
        <w:pStyle w:val="2"/>
        <w:spacing w:before="183" w:line="360" w:lineRule="auto"/>
        <w:ind w:left="521"/>
        <w:rPr>
          <w:rFonts w:hint="eastAsia" w:ascii="宋体" w:hAnsi="宋体" w:eastAsia="宋体" w:cs="宋体"/>
          <w:sz w:val="21"/>
          <w:szCs w:val="21"/>
        </w:rPr>
      </w:pPr>
      <w:r>
        <w:rPr>
          <w:rFonts w:hint="eastAsia" w:ascii="宋体" w:hAnsi="宋体" w:eastAsia="宋体" w:cs="宋体"/>
          <w:spacing w:val="-3"/>
          <w:sz w:val="21"/>
          <w:szCs w:val="21"/>
        </w:rPr>
        <w:t>委托代理人出席需携带：（1）投标人的法定代表人证明原件；（2）法定代表人授权委托书原件；（3）委托代理人身份证明原件及复印件加盖公章。</w:t>
      </w:r>
    </w:p>
    <w:p w14:paraId="543A4B88">
      <w:pPr>
        <w:pStyle w:val="2"/>
        <w:spacing w:before="1" w:line="360" w:lineRule="auto"/>
        <w:ind w:left="505"/>
        <w:rPr>
          <w:rFonts w:hint="eastAsia" w:ascii="宋体" w:hAnsi="宋体" w:eastAsia="宋体" w:cs="宋体"/>
          <w:sz w:val="21"/>
          <w:szCs w:val="21"/>
        </w:rPr>
      </w:pPr>
      <w:r>
        <w:rPr>
          <w:rFonts w:hint="eastAsia" w:ascii="宋体" w:hAnsi="宋体" w:eastAsia="宋体" w:cs="宋体"/>
          <w:b/>
          <w:bCs/>
          <w:spacing w:val="-3"/>
          <w:sz w:val="21"/>
          <w:szCs w:val="21"/>
        </w:rPr>
        <w:t>六、发布公告的媒介</w:t>
      </w:r>
    </w:p>
    <w:p w14:paraId="44633E4D">
      <w:pPr>
        <w:pStyle w:val="2"/>
        <w:spacing w:before="185" w:line="360" w:lineRule="auto"/>
        <w:ind w:left="28" w:right="99" w:firstLine="502"/>
        <w:rPr>
          <w:rFonts w:hint="eastAsia" w:ascii="宋体" w:hAnsi="宋体" w:eastAsia="宋体" w:cs="宋体"/>
          <w:sz w:val="21"/>
          <w:szCs w:val="21"/>
        </w:rPr>
      </w:pPr>
      <w:r>
        <w:rPr>
          <w:rFonts w:hint="eastAsia" w:ascii="宋体" w:hAnsi="宋体" w:eastAsia="宋体" w:cs="宋体"/>
          <w:spacing w:val="-5"/>
          <w:sz w:val="21"/>
          <w:szCs w:val="21"/>
        </w:rPr>
        <w:t>以上信息若有变更我们会通过“上海市工商外国语学校网站</w:t>
      </w:r>
      <w:r>
        <w:rPr>
          <w:rFonts w:hint="eastAsia" w:ascii="宋体" w:hAnsi="宋体" w:eastAsia="宋体" w:cs="宋体"/>
          <w:spacing w:val="-87"/>
          <w:sz w:val="21"/>
          <w:szCs w:val="21"/>
        </w:rPr>
        <w:t xml:space="preserve"> </w:t>
      </w:r>
      <w:r>
        <w:rPr>
          <w:rFonts w:hint="eastAsia" w:ascii="宋体" w:hAnsi="宋体" w:eastAsia="宋体" w:cs="宋体"/>
          <w:spacing w:val="-5"/>
          <w:sz w:val="21"/>
          <w:szCs w:val="21"/>
        </w:rPr>
        <w:t>”通知，请供应</w:t>
      </w:r>
      <w:r>
        <w:rPr>
          <w:rFonts w:hint="eastAsia" w:ascii="宋体" w:hAnsi="宋体" w:eastAsia="宋体" w:cs="宋体"/>
          <w:spacing w:val="-4"/>
          <w:sz w:val="21"/>
          <w:szCs w:val="21"/>
        </w:rPr>
        <w:t>商关注。</w:t>
      </w:r>
    </w:p>
    <w:p w14:paraId="43E87E72">
      <w:pPr>
        <w:pStyle w:val="2"/>
        <w:spacing w:before="1" w:line="360" w:lineRule="auto"/>
        <w:ind w:left="502"/>
        <w:rPr>
          <w:rFonts w:hint="eastAsia" w:ascii="宋体" w:hAnsi="宋体" w:eastAsia="宋体" w:cs="宋体"/>
          <w:sz w:val="21"/>
          <w:szCs w:val="21"/>
        </w:rPr>
      </w:pPr>
      <w:r>
        <w:rPr>
          <w:rFonts w:hint="eastAsia" w:ascii="宋体" w:hAnsi="宋体" w:eastAsia="宋体" w:cs="宋体"/>
          <w:b/>
          <w:bCs/>
          <w:spacing w:val="-4"/>
          <w:sz w:val="21"/>
          <w:szCs w:val="21"/>
        </w:rPr>
        <w:t>七、联系方式</w:t>
      </w:r>
    </w:p>
    <w:p w14:paraId="49A111C1">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b w:val="0"/>
          <w:bCs w:val="0"/>
          <w:sz w:val="21"/>
          <w:szCs w:val="21"/>
          <w:highlight w:val="none"/>
          <w:lang w:val="en-US" w:eastAsia="zh-CN"/>
        </w:rPr>
        <w:t>采购人</w:t>
      </w:r>
      <w:r>
        <w:rPr>
          <w:rFonts w:hint="eastAsia" w:ascii="宋体" w:hAnsi="宋体" w:eastAsia="宋体" w:cs="宋体"/>
          <w:b w:val="0"/>
          <w:bCs w:val="0"/>
          <w:sz w:val="21"/>
          <w:szCs w:val="21"/>
          <w:highlight w:val="none"/>
        </w:rPr>
        <w:t>：</w:t>
      </w:r>
      <w:r>
        <w:rPr>
          <w:rFonts w:hint="eastAsia" w:ascii="宋体" w:hAnsi="宋体" w:eastAsia="宋体" w:cs="宋体"/>
          <w:sz w:val="21"/>
          <w:szCs w:val="21"/>
          <w:highlight w:val="none"/>
          <w:lang w:val="en-US" w:eastAsia="zh-CN"/>
        </w:rPr>
        <w:t>上海市工商外国语学校</w:t>
      </w:r>
    </w:p>
    <w:p w14:paraId="53384A08">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地</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址：</w:t>
      </w:r>
      <w:r>
        <w:rPr>
          <w:rFonts w:hint="eastAsia" w:ascii="宋体" w:hAnsi="宋体" w:eastAsia="宋体" w:cs="宋体"/>
          <w:sz w:val="21"/>
          <w:szCs w:val="21"/>
          <w:highlight w:val="none"/>
          <w:lang w:eastAsia="zh-CN"/>
        </w:rPr>
        <w:t>上海市徐汇区百色支路35号</w:t>
      </w:r>
      <w:r>
        <w:rPr>
          <w:rFonts w:hint="eastAsia" w:ascii="宋体" w:hAnsi="宋体" w:eastAsia="宋体" w:cs="宋体"/>
          <w:sz w:val="21"/>
          <w:szCs w:val="21"/>
          <w:highlight w:val="none"/>
        </w:rPr>
        <w:t>　　　　　　</w:t>
      </w:r>
    </w:p>
    <w:p w14:paraId="61EB58A9">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联系</w:t>
      </w:r>
      <w:r>
        <w:rPr>
          <w:rFonts w:hint="eastAsia" w:ascii="宋体" w:hAnsi="宋体" w:eastAsia="宋体" w:cs="宋体"/>
          <w:sz w:val="21"/>
          <w:szCs w:val="21"/>
          <w:highlight w:val="none"/>
          <w:lang w:val="en-US" w:eastAsia="zh-CN"/>
        </w:rPr>
        <w:t>人</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施</w:t>
      </w:r>
      <w:r>
        <w:rPr>
          <w:rFonts w:hint="eastAsia" w:ascii="宋体" w:hAnsi="宋体" w:eastAsia="宋体" w:cs="宋体"/>
          <w:sz w:val="21"/>
          <w:szCs w:val="21"/>
          <w:highlight w:val="none"/>
        </w:rPr>
        <w:t>老师</w:t>
      </w:r>
    </w:p>
    <w:p w14:paraId="055139FD">
      <w:pPr>
        <w:widowControl/>
        <w:spacing w:line="360" w:lineRule="auto"/>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电  话：</w:t>
      </w:r>
      <w:r>
        <w:rPr>
          <w:rFonts w:hint="eastAsia" w:ascii="宋体" w:hAnsi="宋体" w:eastAsia="宋体" w:cs="宋体"/>
          <w:sz w:val="21"/>
          <w:szCs w:val="21"/>
          <w:highlight w:val="none"/>
          <w:lang w:val="en-US"/>
        </w:rPr>
        <w:t>021-</w:t>
      </w:r>
      <w:r>
        <w:rPr>
          <w:rFonts w:hint="eastAsia" w:ascii="宋体" w:hAnsi="宋体" w:eastAsia="宋体" w:cs="宋体"/>
          <w:sz w:val="21"/>
          <w:szCs w:val="21"/>
          <w:highlight w:val="none"/>
          <w:lang w:val="en-US" w:eastAsia="zh-CN"/>
        </w:rPr>
        <w:t>64763038-6207</w:t>
      </w:r>
      <w:r>
        <w:rPr>
          <w:rFonts w:hint="eastAsia" w:ascii="宋体" w:hAnsi="宋体" w:eastAsia="宋体" w:cs="宋体"/>
          <w:kern w:val="2"/>
          <w:sz w:val="21"/>
          <w:szCs w:val="21"/>
          <w:highlight w:val="none"/>
          <w:lang w:val="en-US" w:eastAsia="zh-CN"/>
        </w:rPr>
        <w:t xml:space="preserve">   </w:t>
      </w:r>
      <w:r>
        <w:rPr>
          <w:rFonts w:hint="eastAsia" w:ascii="宋体" w:hAnsi="宋体" w:eastAsia="宋体" w:cs="宋体"/>
          <w:sz w:val="21"/>
          <w:szCs w:val="21"/>
          <w:highlight w:val="none"/>
        </w:rPr>
        <w:t>　　　　　　</w:t>
      </w:r>
    </w:p>
    <w:p w14:paraId="00E3BBCE">
      <w:pPr>
        <w:widowControl/>
        <w:spacing w:line="360" w:lineRule="auto"/>
        <w:ind w:firstLine="420" w:firstLineChars="200"/>
        <w:jc w:val="left"/>
        <w:rPr>
          <w:rFonts w:hint="eastAsia" w:ascii="宋体" w:hAnsi="宋体" w:eastAsia="宋体" w:cs="宋体"/>
          <w:b w:val="0"/>
          <w:bCs w:val="0"/>
          <w:sz w:val="21"/>
          <w:szCs w:val="21"/>
          <w:highlight w:val="none"/>
          <w:lang w:val="en-US" w:eastAsia="zh-CN"/>
        </w:rPr>
      </w:pPr>
    </w:p>
    <w:p w14:paraId="02E52088">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b w:val="0"/>
          <w:bCs w:val="0"/>
          <w:sz w:val="21"/>
          <w:szCs w:val="21"/>
          <w:highlight w:val="none"/>
          <w:lang w:val="en-US" w:eastAsia="zh-CN"/>
        </w:rPr>
        <w:t>招标</w:t>
      </w:r>
      <w:r>
        <w:rPr>
          <w:rFonts w:hint="eastAsia" w:ascii="宋体" w:hAnsi="宋体" w:eastAsia="宋体" w:cs="宋体"/>
          <w:b w:val="0"/>
          <w:bCs w:val="0"/>
          <w:sz w:val="21"/>
          <w:szCs w:val="21"/>
          <w:highlight w:val="none"/>
        </w:rPr>
        <w:t>代理机构</w:t>
      </w:r>
      <w:r>
        <w:rPr>
          <w:rFonts w:hint="eastAsia" w:ascii="宋体" w:hAnsi="宋体" w:eastAsia="宋体" w:cs="宋体"/>
          <w:sz w:val="21"/>
          <w:szCs w:val="21"/>
          <w:highlight w:val="none"/>
        </w:rPr>
        <w:t>：上海健生教育配置招标有限公司　　　　　　　　　　　　</w:t>
      </w:r>
    </w:p>
    <w:p w14:paraId="0DA9BBC2">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地</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址：上海市</w:t>
      </w:r>
      <w:r>
        <w:rPr>
          <w:rFonts w:hint="eastAsia" w:ascii="宋体" w:hAnsi="宋体" w:eastAsia="宋体" w:cs="宋体"/>
          <w:sz w:val="21"/>
          <w:szCs w:val="21"/>
          <w:highlight w:val="none"/>
          <w:lang w:eastAsia="zh-CN"/>
        </w:rPr>
        <w:t>黄浦区</w:t>
      </w:r>
      <w:r>
        <w:rPr>
          <w:rFonts w:hint="eastAsia" w:ascii="宋体" w:hAnsi="宋体" w:eastAsia="宋体" w:cs="宋体"/>
          <w:sz w:val="21"/>
          <w:szCs w:val="21"/>
          <w:highlight w:val="none"/>
          <w:lang w:val="en-US" w:eastAsia="zh-CN"/>
        </w:rPr>
        <w:t>瞿溪路350号一楼</w:t>
      </w:r>
      <w:r>
        <w:rPr>
          <w:rFonts w:hint="eastAsia" w:ascii="宋体" w:hAnsi="宋体" w:eastAsia="宋体" w:cs="宋体"/>
          <w:sz w:val="21"/>
          <w:szCs w:val="21"/>
          <w:highlight w:val="none"/>
        </w:rPr>
        <w:t>　　　　　　　　　　　　</w:t>
      </w:r>
    </w:p>
    <w:p w14:paraId="1A27697F">
      <w:pPr>
        <w:widowControl/>
        <w:spacing w:line="360" w:lineRule="auto"/>
        <w:ind w:firstLine="420" w:firstLineChars="20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联系</w:t>
      </w:r>
      <w:r>
        <w:rPr>
          <w:rFonts w:hint="eastAsia" w:ascii="宋体" w:hAnsi="宋体" w:eastAsia="宋体" w:cs="宋体"/>
          <w:sz w:val="21"/>
          <w:szCs w:val="21"/>
          <w:highlight w:val="none"/>
          <w:lang w:val="en-US" w:eastAsia="zh-CN"/>
        </w:rPr>
        <w:t>人</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倪天豪</w:t>
      </w:r>
    </w:p>
    <w:p w14:paraId="5DBE6CE7">
      <w:pPr>
        <w:widowControl/>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电  话：</w:t>
      </w:r>
      <w:r>
        <w:rPr>
          <w:rFonts w:hint="eastAsia" w:ascii="宋体" w:hAnsi="宋体" w:eastAsia="宋体" w:cs="宋体"/>
          <w:b w:val="0"/>
          <w:bCs w:val="0"/>
          <w:sz w:val="21"/>
          <w:szCs w:val="21"/>
          <w:highlight w:val="none"/>
          <w:lang w:val="en-US" w:eastAsia="zh-CN"/>
        </w:rPr>
        <w:t>021-53087656-122</w:t>
      </w:r>
      <w:r>
        <w:rPr>
          <w:rFonts w:hint="eastAsia" w:ascii="宋体" w:hAnsi="宋体" w:eastAsia="宋体" w:cs="宋体"/>
          <w:sz w:val="21"/>
          <w:szCs w:val="21"/>
          <w:highlight w:val="none"/>
        </w:rPr>
        <w:t>　　　　　　　　　　　　</w:t>
      </w:r>
    </w:p>
    <w:p w14:paraId="3A0B2753">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highlight w:val="none"/>
          <w:lang w:val="en-US" w:eastAsia="zh-CN"/>
        </w:rPr>
        <w:t>电子邮件：</w:t>
      </w:r>
      <w:r>
        <w:rPr>
          <w:rFonts w:hint="eastAsia" w:ascii="宋体" w:hAnsi="宋体" w:eastAsia="宋体" w:cs="宋体"/>
          <w:b w:val="0"/>
          <w:bCs w:val="0"/>
          <w:sz w:val="21"/>
          <w:szCs w:val="21"/>
          <w:highlight w:val="none"/>
          <w:lang w:val="en-US" w:eastAsia="zh-CN"/>
        </w:rPr>
        <w:t>zhaobiao@mail.jiansheng.com</w:t>
      </w:r>
    </w:p>
    <w:sectPr>
      <w:pgSz w:w="11906" w:h="16839"/>
      <w:pgMar w:top="1431" w:right="1785" w:bottom="1429"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Optimum">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B2686">
    <w:pPr>
      <w:spacing w:line="169" w:lineRule="auto"/>
      <w:ind w:left="4457"/>
      <w:rPr>
        <w:rFonts w:ascii="Calibri" w:hAnsi="Calibri" w:eastAsia="Calibri" w:cs="Calibri"/>
        <w:sz w:val="18"/>
        <w:szCs w:val="18"/>
      </w:rPr>
    </w:pPr>
  </w:p>
  <w:p w14:paraId="1621D7DF">
    <w:pPr>
      <w:spacing w:line="169" w:lineRule="auto"/>
      <w:ind w:left="4457"/>
      <w:rPr>
        <w:rFonts w:ascii="Calibri" w:hAnsi="Calibri" w:eastAsia="Calibri" w:cs="Calibr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FBC65">
    <w:pPr>
      <w:spacing w:line="169" w:lineRule="auto"/>
      <w:ind w:left="4457"/>
      <w:rPr>
        <w:rFonts w:ascii="Calibri" w:hAnsi="Calibri" w:eastAsia="Calibri" w:cs="Calibr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6FFA1">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3377AA2"/>
    <w:rsid w:val="03FA6D38"/>
    <w:rsid w:val="043C62D4"/>
    <w:rsid w:val="12DF135C"/>
    <w:rsid w:val="14A81E98"/>
    <w:rsid w:val="1A072B9A"/>
    <w:rsid w:val="1FD72D7F"/>
    <w:rsid w:val="22856899"/>
    <w:rsid w:val="274B74D8"/>
    <w:rsid w:val="336E4790"/>
    <w:rsid w:val="33745910"/>
    <w:rsid w:val="360055A7"/>
    <w:rsid w:val="39687ECB"/>
    <w:rsid w:val="3E5967DC"/>
    <w:rsid w:val="3E8B6399"/>
    <w:rsid w:val="3F2720A9"/>
    <w:rsid w:val="4C9E7102"/>
    <w:rsid w:val="6F456954"/>
    <w:rsid w:val="706109EE"/>
    <w:rsid w:val="747F28AF"/>
    <w:rsid w:val="7C7E4D85"/>
    <w:rsid w:val="7D5A0C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paragraph" w:styleId="3">
    <w:name w:val="Body Text Indent"/>
    <w:basedOn w:val="1"/>
    <w:qFormat/>
    <w:uiPriority w:val="0"/>
    <w:pPr>
      <w:ind w:left="525"/>
    </w:pPr>
  </w:style>
  <w:style w:type="paragraph" w:styleId="4">
    <w:name w:val="Body Text First Indent 2"/>
    <w:basedOn w:val="3"/>
    <w:qFormat/>
    <w:uiPriority w:val="0"/>
    <w:pPr>
      <w:spacing w:line="360" w:lineRule="auto"/>
      <w:ind w:left="600" w:leftChars="200" w:hanging="180" w:hangingChars="100"/>
    </w:pPr>
    <w:rPr>
      <w:rFonts w:ascii="Arial" w:hAnsi="Arial" w:eastAsia="宋体"/>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4"/>
      <w:szCs w:val="24"/>
      <w:lang w:val="en-US" w:eastAsia="en-US" w:bidi="ar-SA"/>
    </w:rPr>
  </w:style>
  <w:style w:type="paragraph" w:customStyle="1" w:styleId="9">
    <w:name w:val="Default"/>
    <w:autoRedefine/>
    <w:qFormat/>
    <w:uiPriority w:val="0"/>
    <w:pPr>
      <w:widowControl w:val="0"/>
      <w:autoSpaceDE w:val="0"/>
      <w:autoSpaceDN w:val="0"/>
      <w:adjustRightInd w:val="0"/>
    </w:pPr>
    <w:rPr>
      <w:rFonts w:ascii="Optimum" w:hAnsi="Times New Roman" w:eastAsia="Optimum"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13</Pages>
  <Words>1050</Words>
  <Characters>1204</Characters>
  <TotalTime>3</TotalTime>
  <ScaleCrop>false</ScaleCrop>
  <LinksUpToDate>false</LinksUpToDate>
  <CharactersWithSpaces>1229</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2025-12-30T14:53:00Z</dcterms:created>
  <dc:creator>Jason</dc:creator>
  <cp:lastModifiedBy>曹娜</cp:lastModifiedBy>
  <dcterms:modified xsi:type="dcterms:W3CDTF">2026-07-31T01:36:57Z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2026-01-08T10:16:58Z</vt:filetime>
  </property>
  <property fmtid="{D5CDD505-2E9C-101B-9397-08002B2CF9AE}" pid="4" name="KSOTemplateDocerSaveRecord">
    <vt:lpwstr>eyJoZGlkIjoiMWVjNjM3ZjJmYzMzNTcwYWMxNjEyNTZlNzZhY2E4YWYiLCJ1c2VySWQiOiI0NjIyODY0MDEifQ==</vt:lpwstr>
  </property>
  <property fmtid="{D5CDD505-2E9C-101B-9397-08002B2CF9AE}" pid="5" name="KSOProductBuildVer">
    <vt:lpwstr>2052-12.1.0.26895</vt:lpwstr>
  </property>
  <property fmtid="{D5CDD505-2E9C-101B-9397-08002B2CF9AE}" pid="6" name="ICV">
    <vt:lpwstr>E172F8AD52804CCDB1F1FE911C846477_13</vt:lpwstr>
  </property>
</Properties>
</file>